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09" w:rsidRPr="002654D3" w:rsidRDefault="00C11114" w:rsidP="00ED2C60">
      <w:pPr>
        <w:jc w:val="center"/>
        <w:rPr>
          <w:rFonts w:ascii="Arial" w:hAnsi="Arial" w:cs="Arial"/>
          <w:b/>
          <w:szCs w:val="22"/>
        </w:rPr>
      </w:pPr>
      <w:r w:rsidRPr="002654D3">
        <w:rPr>
          <w:rFonts w:ascii="Arial" w:hAnsi="Arial" w:cs="Arial"/>
          <w:b/>
          <w:szCs w:val="22"/>
        </w:rPr>
        <w:t>UM PLANO DE ESTUDO</w:t>
      </w:r>
      <w:r w:rsidR="00C47327" w:rsidRPr="002654D3">
        <w:rPr>
          <w:rFonts w:ascii="Arial" w:hAnsi="Arial" w:cs="Arial"/>
          <w:b/>
          <w:szCs w:val="22"/>
        </w:rPr>
        <w:t xml:space="preserve"> PARA O </w:t>
      </w:r>
      <w:r w:rsidR="008F7350">
        <w:rPr>
          <w:rFonts w:ascii="Arial" w:hAnsi="Arial" w:cs="Arial"/>
          <w:b/>
          <w:szCs w:val="22"/>
        </w:rPr>
        <w:t>2</w:t>
      </w:r>
      <w:r w:rsidR="003757B1">
        <w:rPr>
          <w:rFonts w:ascii="Arial" w:hAnsi="Arial" w:cs="Arial"/>
          <w:b/>
          <w:szCs w:val="22"/>
        </w:rPr>
        <w:t xml:space="preserve">.º </w:t>
      </w:r>
      <w:r w:rsidR="00C47327" w:rsidRPr="002654D3">
        <w:rPr>
          <w:rFonts w:ascii="Arial" w:hAnsi="Arial" w:cs="Arial"/>
          <w:b/>
          <w:szCs w:val="22"/>
        </w:rPr>
        <w:t>TESTE</w:t>
      </w:r>
      <w:r w:rsidR="003757B1">
        <w:rPr>
          <w:rFonts w:ascii="Arial" w:hAnsi="Arial" w:cs="Arial"/>
          <w:b/>
          <w:szCs w:val="22"/>
        </w:rPr>
        <w:t xml:space="preserve"> DE MATEMÁTICA</w:t>
      </w:r>
    </w:p>
    <w:p w:rsidR="00752296" w:rsidRPr="00661E78" w:rsidRDefault="00752296" w:rsidP="00D01409">
      <w:pPr>
        <w:spacing w:before="60" w:after="40"/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147"/>
        <w:gridCol w:w="574"/>
        <w:gridCol w:w="574"/>
        <w:gridCol w:w="574"/>
      </w:tblGrid>
      <w:tr w:rsidR="002C21A0" w:rsidRPr="001470C6" w:rsidTr="001D6F59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E6228E" w:rsidRDefault="001D6F59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Temas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E6228E" w:rsidRDefault="00E705CF" w:rsidP="001470C6">
            <w:pPr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</w:t>
            </w:r>
            <w:r w:rsidR="002C21A0" w:rsidRPr="00E6228E">
              <w:rPr>
                <w:rFonts w:ascii="Arial" w:hAnsi="Arial" w:cs="Arial"/>
                <w:b/>
                <w:sz w:val="20"/>
                <w:szCs w:val="20"/>
              </w:rPr>
              <w:t>tivos a atingir (o que devo saber)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2C21A0" w:rsidRPr="001470C6" w:rsidRDefault="0021213A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Já s</w:t>
            </w:r>
            <w:r w:rsidR="002C21A0" w:rsidRPr="001470C6">
              <w:rPr>
                <w:rFonts w:ascii="Arial" w:hAnsi="Arial" w:cs="Arial"/>
                <w:b/>
                <w:sz w:val="14"/>
                <w:szCs w:val="14"/>
              </w:rPr>
              <w:t>ei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0C0C0"/>
          </w:tcPr>
          <w:p w:rsidR="002C21A0" w:rsidRPr="001470C6" w:rsidRDefault="00E87D1F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A rever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C21A0" w:rsidRPr="001470C6" w:rsidRDefault="002C21A0" w:rsidP="001470C6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0C6">
              <w:rPr>
                <w:rFonts w:ascii="Arial" w:hAnsi="Arial" w:cs="Arial"/>
                <w:b/>
                <w:sz w:val="14"/>
                <w:szCs w:val="14"/>
              </w:rPr>
              <w:t>Não sei</w:t>
            </w:r>
          </w:p>
        </w:tc>
      </w:tr>
      <w:tr w:rsidR="008646FE" w:rsidRPr="001470C6" w:rsidTr="00BF5E88">
        <w:trPr>
          <w:trHeight w:val="425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7D68EF" w:rsidRDefault="007D68EF" w:rsidP="007C0663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 1</w:t>
            </w:r>
            <w:r w:rsidR="00A435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4359B" w:rsidRPr="00A4359B">
              <w:rPr>
                <w:rFonts w:ascii="Arial" w:hAnsi="Arial" w:cs="Arial"/>
                <w:b/>
                <w:color w:val="FF0000"/>
                <w:sz w:val="20"/>
                <w:szCs w:val="20"/>
              </w:rPr>
              <w:t>(cerca de 25% do teste)</w:t>
            </w:r>
          </w:p>
          <w:p w:rsidR="008646FE" w:rsidRPr="00E6228E" w:rsidRDefault="007C0663" w:rsidP="007C0663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705CF" w:rsidRPr="00E705CF">
              <w:rPr>
                <w:rFonts w:ascii="Arial" w:hAnsi="Arial" w:cs="Arial"/>
                <w:sz w:val="20"/>
                <w:szCs w:val="20"/>
              </w:rPr>
              <w:t xml:space="preserve">Estatística e </w:t>
            </w:r>
            <w:r w:rsidRPr="00E705CF">
              <w:rPr>
                <w:rFonts w:ascii="Arial" w:hAnsi="Arial" w:cs="Arial"/>
                <w:sz w:val="20"/>
                <w:szCs w:val="20"/>
              </w:rPr>
              <w:t>Probabilidades</w:t>
            </w: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8646FE" w:rsidRPr="00E6228E" w:rsidRDefault="008646FE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 w:rsidRPr="00E6228E">
              <w:rPr>
                <w:rFonts w:ascii="Arial" w:hAnsi="Arial" w:cs="Arial"/>
                <w:i/>
                <w:sz w:val="20"/>
                <w:szCs w:val="20"/>
              </w:rPr>
              <w:t>Calcular probabilidades recorrendo à lei de Laplace.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6F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8646FE" w:rsidRPr="00E6228E" w:rsidRDefault="008646FE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8646FE" w:rsidRPr="00E6228E" w:rsidRDefault="003757B1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Reconhecer probabilidades</w:t>
            </w:r>
            <w:r w:rsidR="008646FE" w:rsidRPr="00E6228E">
              <w:rPr>
                <w:rFonts w:ascii="Arial" w:hAnsi="Arial" w:cs="Arial"/>
                <w:i/>
                <w:sz w:val="20"/>
                <w:szCs w:val="20"/>
              </w:rPr>
              <w:t xml:space="preserve"> represe</w:t>
            </w:r>
            <w:r>
              <w:rPr>
                <w:rFonts w:ascii="Arial" w:hAnsi="Arial" w:cs="Arial"/>
                <w:i/>
                <w:sz w:val="20"/>
                <w:szCs w:val="20"/>
              </w:rPr>
              <w:t>ntad</w:t>
            </w:r>
            <w:r w:rsidR="008646FE" w:rsidRPr="00E6228E">
              <w:rPr>
                <w:rFonts w:ascii="Arial" w:hAnsi="Arial" w:cs="Arial"/>
                <w:i/>
                <w:sz w:val="20"/>
                <w:szCs w:val="20"/>
              </w:rPr>
              <w:t>as nas três forma</w:t>
            </w:r>
            <w:r w:rsidR="00AC6515" w:rsidRPr="00E6228E">
              <w:rPr>
                <w:rFonts w:ascii="Arial" w:hAnsi="Arial" w:cs="Arial"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possíveis</w:t>
            </w:r>
            <w:r w:rsidR="008646FE" w:rsidRPr="00E6228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46F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8646FE" w:rsidRPr="00E6228E" w:rsidRDefault="008646FE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8646FE" w:rsidRPr="00E6228E" w:rsidRDefault="008646FE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 w:rsidRPr="00E6228E">
              <w:rPr>
                <w:rFonts w:ascii="Arial" w:hAnsi="Arial" w:cs="Arial"/>
                <w:i/>
                <w:sz w:val="20"/>
                <w:szCs w:val="20"/>
              </w:rPr>
              <w:t>Usar a escala das probabilidades de 0 a 1 ou de 0% a 100%.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8646FE" w:rsidRPr="001470C6" w:rsidRDefault="008646F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9F8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829F8" w:rsidRPr="00E6228E" w:rsidRDefault="007829F8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829F8" w:rsidRPr="00E6228E" w:rsidRDefault="007829F8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Aplicar conhecimentos sobre probabilidades na resolução de problemas.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53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6353A" w:rsidRPr="00E6228E" w:rsidRDefault="00B6353A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6353A" w:rsidRDefault="00B6353A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acontecim</w:t>
            </w:r>
            <w:r w:rsidR="00E705CF">
              <w:rPr>
                <w:rFonts w:ascii="Arial" w:hAnsi="Arial" w:cs="Arial"/>
                <w:i/>
                <w:sz w:val="20"/>
                <w:szCs w:val="20"/>
              </w:rPr>
              <w:t>entos incompatíveis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complementares e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equiprováveis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7B4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1547B4" w:rsidRPr="00E6228E" w:rsidRDefault="001547B4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1547B4" w:rsidRPr="00E6228E" w:rsidRDefault="007C0663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Determinar o número de </w:t>
            </w:r>
            <w:r w:rsidRPr="00E6228E">
              <w:rPr>
                <w:rFonts w:ascii="Arial" w:hAnsi="Arial" w:cs="Arial"/>
                <w:i/>
                <w:sz w:val="20"/>
                <w:szCs w:val="20"/>
              </w:rPr>
              <w:t>casos favoráveis a um acontecimento conhecida a sua probabilidade.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547B4" w:rsidRPr="001470C6" w:rsidRDefault="001547B4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547B4" w:rsidRPr="001470C6" w:rsidRDefault="001547B4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1547B4" w:rsidRPr="001470C6" w:rsidRDefault="001547B4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E88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F5E88" w:rsidRPr="00E6228E" w:rsidRDefault="00BF5E88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F5E88" w:rsidRDefault="00BF5E88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Utilizar tabelas de </w:t>
            </w:r>
            <w:r w:rsidR="00E705CF">
              <w:rPr>
                <w:rFonts w:ascii="Arial" w:hAnsi="Arial" w:cs="Arial"/>
                <w:i/>
                <w:sz w:val="20"/>
                <w:szCs w:val="20"/>
              </w:rPr>
              <w:t>dupla entrada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e diagramas em árvore na resolução de problemas.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F5E88" w:rsidRPr="001470C6" w:rsidRDefault="00BF5E8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F5E88" w:rsidRPr="001470C6" w:rsidRDefault="00BF5E8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F5E88" w:rsidRPr="001470C6" w:rsidRDefault="00BF5E8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F59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1D6F59" w:rsidRPr="00E6228E" w:rsidRDefault="001D6F59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1D6F59" w:rsidRDefault="003C4FBF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Calcular a média de um conjunto de dados.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9F8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829F8" w:rsidRPr="00E6228E" w:rsidRDefault="007829F8" w:rsidP="001470C6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829F8" w:rsidRPr="00E6228E" w:rsidRDefault="007C0663" w:rsidP="007829F8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Explicar e justificar corre</w:t>
            </w:r>
            <w:r w:rsidRPr="00E6228E">
              <w:rPr>
                <w:rFonts w:ascii="Arial" w:hAnsi="Arial" w:cs="Arial"/>
                <w:i/>
                <w:sz w:val="20"/>
                <w:szCs w:val="20"/>
              </w:rPr>
              <w:t>tamente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todos</w:t>
            </w:r>
            <w:r w:rsidRPr="00E6228E">
              <w:rPr>
                <w:rFonts w:ascii="Arial" w:hAnsi="Arial" w:cs="Arial"/>
                <w:i/>
                <w:sz w:val="20"/>
                <w:szCs w:val="20"/>
              </w:rPr>
              <w:t xml:space="preserve"> os raciocín</w:t>
            </w:r>
            <w:r>
              <w:rPr>
                <w:rFonts w:ascii="Arial" w:hAnsi="Arial" w:cs="Arial"/>
                <w:i/>
                <w:sz w:val="20"/>
                <w:szCs w:val="20"/>
              </w:rPr>
              <w:t>ios efe</w:t>
            </w:r>
            <w:r w:rsidRPr="00E6228E">
              <w:rPr>
                <w:rFonts w:ascii="Arial" w:hAnsi="Arial" w:cs="Arial"/>
                <w:i/>
                <w:sz w:val="20"/>
                <w:szCs w:val="20"/>
              </w:rPr>
              <w:t>tuados.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999999"/>
            </w:tcBorders>
            <w:textDirection w:val="btLr"/>
            <w:vAlign w:val="center"/>
          </w:tcPr>
          <w:p w:rsidR="001D6F59" w:rsidRDefault="00673E5A" w:rsidP="007C0663">
            <w:pPr>
              <w:spacing w:before="60" w:after="4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228E">
              <w:rPr>
                <w:rFonts w:ascii="Arial" w:hAnsi="Arial" w:cs="Arial"/>
                <w:b/>
                <w:sz w:val="20"/>
                <w:szCs w:val="20"/>
              </w:rPr>
              <w:t>Unidade 2</w:t>
            </w:r>
            <w:r w:rsidR="00A435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4359B" w:rsidRPr="00A4359B">
              <w:rPr>
                <w:rFonts w:ascii="Arial" w:hAnsi="Arial" w:cs="Arial"/>
                <w:b/>
                <w:color w:val="FF0000"/>
                <w:sz w:val="20"/>
                <w:szCs w:val="20"/>
              </w:rPr>
              <w:t>(cerca de 75% do teste)</w:t>
            </w:r>
          </w:p>
          <w:p w:rsidR="00D56127" w:rsidRPr="007C0663" w:rsidRDefault="00995FD7" w:rsidP="007C0663">
            <w:pPr>
              <w:spacing w:before="60" w:after="4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Funções</w:t>
            </w:r>
            <w:r w:rsidR="00B6353A">
              <w:rPr>
                <w:rFonts w:ascii="Arial" w:hAnsi="Arial" w:cs="Arial"/>
                <w:sz w:val="20"/>
                <w:szCs w:val="20"/>
              </w:rPr>
              <w:t>. P</w:t>
            </w:r>
            <w:r w:rsidR="001D6F59">
              <w:rPr>
                <w:rFonts w:ascii="Arial" w:hAnsi="Arial" w:cs="Arial"/>
                <w:sz w:val="20"/>
                <w:szCs w:val="20"/>
              </w:rPr>
              <w:t>roporcionalidade e função quadrática</w:t>
            </w:r>
          </w:p>
        </w:tc>
        <w:tc>
          <w:tcPr>
            <w:tcW w:w="7147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E6228E" w:rsidRDefault="00995FD7" w:rsidP="008E2B5B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Interpretar gráficos, identificando objetos e imagens correspondentes</w:t>
            </w:r>
            <w:r w:rsidR="00673E5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73E5A" w:rsidRPr="00E6228E" w:rsidRDefault="00673E5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E6228E" w:rsidRDefault="003C4FBF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</w:t>
            </w:r>
            <w:r w:rsidR="00E73F3E">
              <w:rPr>
                <w:rFonts w:ascii="Arial" w:hAnsi="Arial" w:cs="Arial"/>
                <w:i/>
                <w:sz w:val="20"/>
                <w:szCs w:val="20"/>
              </w:rPr>
              <w:t xml:space="preserve"> grandezas direta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ou inversamente proporcionais.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FBF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3C4FBF" w:rsidRPr="00E6228E" w:rsidRDefault="003C4FBF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3C4FBF" w:rsidRDefault="003C4FBF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Identificar gráficos de </w:t>
            </w:r>
            <w:r w:rsidR="00B6353A">
              <w:rPr>
                <w:rFonts w:ascii="Arial" w:hAnsi="Arial" w:cs="Arial"/>
                <w:i/>
                <w:sz w:val="20"/>
                <w:szCs w:val="20"/>
              </w:rPr>
              <w:t xml:space="preserve">funções de </w:t>
            </w:r>
            <w:r>
              <w:rPr>
                <w:rFonts w:ascii="Arial" w:hAnsi="Arial" w:cs="Arial"/>
                <w:i/>
                <w:sz w:val="20"/>
                <w:szCs w:val="20"/>
              </w:rPr>
              <w:t>proporcionalidade direta e/ou inversa.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3C4FBF" w:rsidRPr="001470C6" w:rsidRDefault="003C4FBF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3C4FBF" w:rsidRPr="001470C6" w:rsidRDefault="003C4FBF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3C4FBF" w:rsidRPr="001470C6" w:rsidRDefault="003C4FBF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9F8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829F8" w:rsidRPr="00E6228E" w:rsidRDefault="007829F8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829F8" w:rsidRPr="00E6228E" w:rsidRDefault="00995FD7" w:rsidP="00DF139E">
            <w:pPr>
              <w:spacing w:before="10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Determinar a constante de proporcionalidade direta</w:t>
            </w:r>
            <w:r w:rsidR="00DF139E">
              <w:rPr>
                <w:rFonts w:ascii="Arial" w:hAnsi="Arial" w:cs="Arial"/>
                <w:i/>
                <w:sz w:val="20"/>
                <w:szCs w:val="20"/>
              </w:rPr>
              <w:t xml:space="preserve"> e/ou inversa, interpretando o seu significado no contexto de um problema.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829F8" w:rsidRPr="001470C6" w:rsidRDefault="007829F8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73E5A" w:rsidRPr="00E6228E" w:rsidRDefault="00673E5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673E5A" w:rsidRPr="00E6228E" w:rsidRDefault="00DF139E" w:rsidP="00DF139E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pontos do gráfico de uma função de proporcionalidade.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F59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1D6F59" w:rsidRPr="00E6228E" w:rsidRDefault="001D6F59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1D6F59" w:rsidRDefault="00E705CF" w:rsidP="00DF139E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gráficos da função</w:t>
            </w:r>
            <w:r w:rsidR="00B6353A">
              <w:rPr>
                <w:rFonts w:ascii="Arial" w:hAnsi="Arial" w:cs="Arial"/>
                <w:i/>
                <w:sz w:val="20"/>
                <w:szCs w:val="20"/>
              </w:rPr>
              <w:t xml:space="preserve"> afim e escrever a sua expressão algébrica.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1D6F59" w:rsidRPr="001470C6" w:rsidRDefault="001D6F59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0663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7C0663" w:rsidRPr="00E6228E" w:rsidRDefault="007C0663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7C0663" w:rsidRDefault="00DF139E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Identificar o tipo de proporcionalidade representado por uma tabela.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C0663" w:rsidRPr="001470C6" w:rsidRDefault="007C0663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7C0663" w:rsidRPr="001470C6" w:rsidRDefault="007C0663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7C0663" w:rsidRPr="001470C6" w:rsidRDefault="007C0663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9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F139E" w:rsidRPr="00E6228E" w:rsidRDefault="00DF139E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F139E" w:rsidRDefault="00DF139E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Escrever a expressão algébrica de uma função de proporcionalidade.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9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F139E" w:rsidRPr="00E6228E" w:rsidRDefault="00DF139E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F139E" w:rsidRDefault="00DF139E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Resolver problemas que envolvem</w:t>
            </w:r>
            <w:r w:rsidR="00B6353A">
              <w:rPr>
                <w:rFonts w:ascii="Arial" w:hAnsi="Arial" w:cs="Arial"/>
                <w:i/>
                <w:sz w:val="20"/>
                <w:szCs w:val="20"/>
              </w:rPr>
              <w:t xml:space="preserve"> situações de proporcionalidade direta e/ou inversa.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9E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DF139E" w:rsidRPr="00E6228E" w:rsidRDefault="00DF139E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DF139E" w:rsidRDefault="00DF139E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Identificar gráficos de funções quadráticas do tipo 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</w:rPr>
              <w:t>y=ax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  <w:vertAlign w:val="superscript"/>
              </w:rPr>
              <w:t>2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DF139E" w:rsidRPr="001470C6" w:rsidRDefault="00DF139E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53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6353A" w:rsidRPr="00E6228E" w:rsidRDefault="00B6353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6353A" w:rsidRDefault="00B6353A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Interpretar graficamente soluções de equações do 2.º grau.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53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6353A" w:rsidRPr="00E6228E" w:rsidRDefault="00B6353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6353A" w:rsidRDefault="00B6353A" w:rsidP="00CD4584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2"/>
              </w:rPr>
              <w:t>Escrever a expressão algébrica de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 funções do tipo y=ax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  <w:vertAlign w:val="superscript"/>
              </w:rPr>
              <w:t>2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53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B6353A" w:rsidRPr="00E6228E" w:rsidRDefault="00B6353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B6353A" w:rsidRPr="00E705CF" w:rsidRDefault="00B6353A" w:rsidP="00CD4584">
            <w:pPr>
              <w:spacing w:before="100" w:after="60"/>
              <w:rPr>
                <w:rFonts w:ascii="Arial" w:hAnsi="Arial" w:cs="Arial"/>
                <w:i/>
                <w:iCs/>
                <w:sz w:val="20"/>
                <w:szCs w:val="22"/>
              </w:rPr>
            </w:pPr>
            <w:r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Resolver equações onde aparecem expressões do tipo 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</w:rPr>
              <w:t>y=ax</w:t>
            </w:r>
            <w:r w:rsidRPr="00DF139E">
              <w:rPr>
                <w:rFonts w:ascii="Arial" w:hAnsi="Arial" w:cs="Arial"/>
                <w:i/>
                <w:iCs/>
                <w:sz w:val="20"/>
                <w:szCs w:val="22"/>
                <w:vertAlign w:val="superscript"/>
              </w:rPr>
              <w:t>2</w:t>
            </w:r>
            <w:r w:rsidR="00E705CF">
              <w:rPr>
                <w:rFonts w:ascii="Arial" w:hAnsi="Arial" w:cs="Arial"/>
                <w:i/>
                <w:iCs/>
                <w:sz w:val="20"/>
                <w:szCs w:val="22"/>
              </w:rPr>
              <w:t xml:space="preserve"> e </w:t>
            </w:r>
            <w:proofErr w:type="spellStart"/>
            <w:r w:rsidR="00E705CF">
              <w:rPr>
                <w:rFonts w:ascii="Arial" w:hAnsi="Arial" w:cs="Arial"/>
                <w:i/>
                <w:iCs/>
                <w:sz w:val="20"/>
                <w:szCs w:val="22"/>
              </w:rPr>
              <w:t>bx</w:t>
            </w:r>
            <w:proofErr w:type="spellEnd"/>
            <w:r w:rsidR="00E705CF" w:rsidRPr="00DF139E">
              <w:rPr>
                <w:rFonts w:ascii="Arial" w:hAnsi="Arial" w:cs="Arial"/>
                <w:i/>
                <w:iCs/>
                <w:sz w:val="20"/>
                <w:szCs w:val="22"/>
              </w:rPr>
              <w:t>=a</w:t>
            </w:r>
            <w:r w:rsidR="00E705CF">
              <w:rPr>
                <w:rFonts w:ascii="Arial" w:hAnsi="Arial" w:cs="Arial"/>
                <w:i/>
                <w:iCs/>
                <w:sz w:val="20"/>
                <w:szCs w:val="22"/>
              </w:rPr>
              <w:t>x</w:t>
            </w:r>
            <w:r w:rsidR="00E705CF">
              <w:rPr>
                <w:rFonts w:ascii="Arial" w:hAnsi="Arial" w:cs="Arial"/>
                <w:i/>
                <w:iCs/>
                <w:sz w:val="20"/>
                <w:szCs w:val="22"/>
                <w:vertAlign w:val="superscript"/>
              </w:rPr>
              <w:t>2</w:t>
            </w:r>
            <w:r w:rsidR="00E705CF">
              <w:rPr>
                <w:rFonts w:ascii="Arial" w:hAnsi="Arial" w:cs="Arial"/>
                <w:i/>
                <w:iCs/>
                <w:sz w:val="20"/>
                <w:szCs w:val="22"/>
              </w:rPr>
              <w:t>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auto"/>
            </w:tcBorders>
          </w:tcPr>
          <w:p w:rsidR="00B6353A" w:rsidRPr="001470C6" w:rsidRDefault="00B6353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3E5A" w:rsidRPr="001470C6" w:rsidTr="00BF5E88">
        <w:trPr>
          <w:trHeight w:val="42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999999"/>
            </w:tcBorders>
            <w:vAlign w:val="center"/>
          </w:tcPr>
          <w:p w:rsidR="00673E5A" w:rsidRPr="00E6228E" w:rsidRDefault="00673E5A" w:rsidP="00516305">
            <w:pPr>
              <w:spacing w:before="6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  <w:vAlign w:val="center"/>
          </w:tcPr>
          <w:p w:rsidR="00673E5A" w:rsidRPr="00DF139E" w:rsidRDefault="00B6353A" w:rsidP="00326F0D">
            <w:pPr>
              <w:spacing w:before="100" w:after="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Calcular áreas e perímetros de polígonos simples.</w:t>
            </w: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999999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8" w:space="0" w:color="999999"/>
              <w:left w:val="single" w:sz="8" w:space="0" w:color="999999"/>
              <w:bottom w:val="single" w:sz="8" w:space="0" w:color="auto"/>
              <w:right w:val="single" w:sz="8" w:space="0" w:color="auto"/>
            </w:tcBorders>
          </w:tcPr>
          <w:p w:rsidR="00673E5A" w:rsidRPr="001470C6" w:rsidRDefault="00673E5A" w:rsidP="001470C6">
            <w:pPr>
              <w:spacing w:before="10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6127" w:rsidRDefault="00D56127" w:rsidP="002C1F33">
      <w:pPr>
        <w:rPr>
          <w:rFonts w:ascii="Arial" w:hAnsi="Arial" w:cs="Arial"/>
          <w:sz w:val="20"/>
          <w:szCs w:val="20"/>
        </w:rPr>
      </w:pPr>
    </w:p>
    <w:p w:rsidR="00E705CF" w:rsidRPr="00661E78" w:rsidRDefault="00E705CF" w:rsidP="002C1F33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8" w:space="0" w:color="999999"/>
        </w:tblBorders>
        <w:tblLook w:val="01E0"/>
      </w:tblPr>
      <w:tblGrid>
        <w:gridCol w:w="6747"/>
        <w:gridCol w:w="2973"/>
      </w:tblGrid>
      <w:tr w:rsidR="002654D3" w:rsidRPr="001470C6" w:rsidTr="00995FD7">
        <w:tc>
          <w:tcPr>
            <w:tcW w:w="6747" w:type="dxa"/>
            <w:tcBorders>
              <w:top w:val="single" w:sz="8" w:space="0" w:color="auto"/>
              <w:bottom w:val="single" w:sz="6" w:space="0" w:color="auto"/>
            </w:tcBorders>
            <w:shd w:val="clear" w:color="auto" w:fill="A6A6A6"/>
          </w:tcPr>
          <w:p w:rsidR="002654D3" w:rsidRPr="002654D3" w:rsidRDefault="002654D3" w:rsidP="0025057D">
            <w:pPr>
              <w:spacing w:before="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i/>
                <w:sz w:val="20"/>
                <w:szCs w:val="20"/>
              </w:rPr>
              <w:t>Nota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</w:p>
        </w:tc>
        <w:tc>
          <w:tcPr>
            <w:tcW w:w="2973" w:type="dxa"/>
            <w:tcBorders>
              <w:top w:val="single" w:sz="8" w:space="0" w:color="auto"/>
              <w:bottom w:val="single" w:sz="6" w:space="0" w:color="auto"/>
            </w:tcBorders>
            <w:shd w:val="clear" w:color="auto" w:fill="A6A6A6"/>
          </w:tcPr>
          <w:p w:rsidR="002654D3" w:rsidRPr="002654D3" w:rsidRDefault="002654D3" w:rsidP="0025057D">
            <w:pPr>
              <w:spacing w:before="60" w:after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i/>
                <w:sz w:val="20"/>
                <w:szCs w:val="20"/>
              </w:rPr>
              <w:t>Material necessário</w:t>
            </w:r>
          </w:p>
        </w:tc>
      </w:tr>
      <w:tr w:rsidR="00496AD4" w:rsidRPr="001470C6" w:rsidTr="00995FD7">
        <w:tc>
          <w:tcPr>
            <w:tcW w:w="6747" w:type="dxa"/>
            <w:tcBorders>
              <w:top w:val="single" w:sz="6" w:space="0" w:color="auto"/>
            </w:tcBorders>
          </w:tcPr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Para reveres a matéria dada, começa por procurar a partir dos</w:t>
            </w:r>
            <w:r w:rsidRPr="002654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95FD7">
              <w:rPr>
                <w:rFonts w:ascii="Arial" w:hAnsi="Arial" w:cs="Arial"/>
                <w:sz w:val="20"/>
                <w:szCs w:val="20"/>
              </w:rPr>
              <w:t>sumários.</w:t>
            </w:r>
          </w:p>
          <w:p w:rsidR="00ED57C4" w:rsidRPr="002654D3" w:rsidRDefault="00ED57C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Resolve novamente os exercícios feitos na aula ou outros novos.</w:t>
            </w:r>
          </w:p>
          <w:p w:rsidR="00496AD4" w:rsidRPr="002654D3" w:rsidRDefault="00BF5E88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São também importantes os testes anteriores a</w:t>
            </w:r>
            <w:r w:rsidR="00496AD4" w:rsidRPr="002654D3">
              <w:rPr>
                <w:rFonts w:ascii="Arial" w:hAnsi="Arial" w:cs="Arial"/>
                <w:sz w:val="20"/>
                <w:szCs w:val="20"/>
              </w:rPr>
              <w:t xml:space="preserve"> as </w:t>
            </w:r>
            <w:r w:rsidR="00496AD4" w:rsidRPr="00BF5E88">
              <w:rPr>
                <w:rFonts w:ascii="Arial" w:hAnsi="Arial" w:cs="Arial"/>
                <w:sz w:val="20"/>
                <w:szCs w:val="20"/>
              </w:rPr>
              <w:t>questões aula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3" w:type="dxa"/>
            <w:tcBorders>
              <w:top w:val="single" w:sz="6" w:space="0" w:color="auto"/>
            </w:tcBorders>
          </w:tcPr>
          <w:p w:rsidR="00AC045E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b/>
                <w:sz w:val="20"/>
                <w:szCs w:val="20"/>
              </w:rPr>
              <w:t>Calculadora</w:t>
            </w:r>
            <w:r w:rsidRPr="002654D3">
              <w:rPr>
                <w:rFonts w:ascii="Arial" w:hAnsi="Arial" w:cs="Arial"/>
                <w:sz w:val="20"/>
                <w:szCs w:val="20"/>
              </w:rPr>
              <w:t xml:space="preserve"> científica.</w:t>
            </w:r>
          </w:p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Caneta azul ou preta.</w:t>
            </w:r>
          </w:p>
          <w:p w:rsidR="00496AD4" w:rsidRPr="002654D3" w:rsidRDefault="00496AD4" w:rsidP="001470C6">
            <w:pPr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654D3">
              <w:rPr>
                <w:rFonts w:ascii="Arial" w:hAnsi="Arial" w:cs="Arial"/>
                <w:sz w:val="20"/>
                <w:szCs w:val="20"/>
              </w:rPr>
              <w:t>Toda a matéria bem estudada!</w:t>
            </w:r>
          </w:p>
        </w:tc>
      </w:tr>
    </w:tbl>
    <w:p w:rsidR="00E705CF" w:rsidRDefault="00E705CF" w:rsidP="00FA7768">
      <w:pPr>
        <w:spacing w:before="120"/>
        <w:jc w:val="both"/>
        <w:rPr>
          <w:rFonts w:ascii="Arial" w:hAnsi="Arial" w:cs="Arial"/>
          <w:b/>
          <w:i/>
          <w:szCs w:val="22"/>
        </w:rPr>
      </w:pPr>
    </w:p>
    <w:p w:rsidR="00183C41" w:rsidRPr="00D56127" w:rsidRDefault="00A4359B" w:rsidP="00183C41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 xml:space="preserve">PROBABILIDADES </w:t>
      </w:r>
      <w:r>
        <w:rPr>
          <w:rFonts w:ascii="Arial" w:hAnsi="Arial" w:cs="Arial"/>
          <w:b/>
          <w:i/>
          <w:smallCaps/>
        </w:rPr>
        <w:t>em quadro mágico</w:t>
      </w:r>
    </w:p>
    <w:p w:rsidR="00183C41" w:rsidRPr="00D56127" w:rsidRDefault="00183C41" w:rsidP="00183C41">
      <w:pPr>
        <w:spacing w:before="120"/>
        <w:jc w:val="both"/>
        <w:rPr>
          <w:rFonts w:ascii="Arial" w:hAnsi="Arial" w:cs="Arial"/>
        </w:rPr>
      </w:pPr>
    </w:p>
    <w:p w:rsidR="00183C41" w:rsidRPr="00D56127" w:rsidRDefault="00183C41" w:rsidP="00183C41">
      <w:pPr>
        <w:spacing w:before="120"/>
        <w:jc w:val="both"/>
        <w:rPr>
          <w:rFonts w:ascii="Arial" w:hAnsi="Arial" w:cs="Arial"/>
        </w:rPr>
      </w:pPr>
    </w:p>
    <w:p w:rsidR="00183C41" w:rsidRPr="00D56127" w:rsidRDefault="00183C41" w:rsidP="00183C41">
      <w:pPr>
        <w:jc w:val="both"/>
        <w:rPr>
          <w:rFonts w:ascii="Arial" w:hAnsi="Arial" w:cs="Arial"/>
        </w:rPr>
      </w:pPr>
      <w:r w:rsidRPr="00D56127">
        <w:rPr>
          <w:rFonts w:ascii="Arial" w:hAnsi="Arial" w:cs="Arial"/>
        </w:rPr>
        <w:t xml:space="preserve">Procura a resposta correta para cada uma das </w:t>
      </w:r>
      <w:r w:rsidRPr="00D56127">
        <w:rPr>
          <w:rFonts w:ascii="Arial" w:hAnsi="Arial" w:cs="Arial"/>
          <w:b/>
          <w:i/>
        </w:rPr>
        <w:t>FRASES</w:t>
      </w:r>
      <w:r w:rsidRPr="00D56127">
        <w:rPr>
          <w:rFonts w:ascii="Arial" w:hAnsi="Arial" w:cs="Arial"/>
        </w:rPr>
        <w:t xml:space="preserve"> assinaladas pelas letras de A </w:t>
      </w:r>
      <w:proofErr w:type="spellStart"/>
      <w:r w:rsidRPr="00D56127">
        <w:rPr>
          <w:rFonts w:ascii="Arial" w:hAnsi="Arial" w:cs="Arial"/>
        </w:rPr>
        <w:t>a</w:t>
      </w:r>
      <w:proofErr w:type="spellEnd"/>
      <w:r w:rsidRPr="00D56127">
        <w:rPr>
          <w:rFonts w:ascii="Arial" w:hAnsi="Arial" w:cs="Arial"/>
        </w:rPr>
        <w:t xml:space="preserve"> I e completa o quadrado com o número correspondente das </w:t>
      </w:r>
      <w:r w:rsidRPr="00D56127">
        <w:rPr>
          <w:rFonts w:ascii="Arial" w:hAnsi="Arial" w:cs="Arial"/>
          <w:b/>
          <w:i/>
        </w:rPr>
        <w:t>RESPOSTAS</w:t>
      </w:r>
      <w:r w:rsidRPr="00D56127">
        <w:rPr>
          <w:rFonts w:ascii="Arial" w:hAnsi="Arial" w:cs="Arial"/>
        </w:rPr>
        <w:t xml:space="preserve"> de </w:t>
      </w:r>
      <w:smartTag w:uri="urn:schemas-microsoft-com:office:smarttags" w:element="metricconverter">
        <w:smartTagPr>
          <w:attr w:name="ProductID" w:val="1 a"/>
        </w:smartTagPr>
        <w:r w:rsidRPr="00D56127">
          <w:rPr>
            <w:rFonts w:ascii="Arial" w:hAnsi="Arial" w:cs="Arial"/>
          </w:rPr>
          <w:t>1 a</w:t>
        </w:r>
      </w:smartTag>
      <w:r w:rsidRPr="00D56127">
        <w:rPr>
          <w:rFonts w:ascii="Arial" w:hAnsi="Arial" w:cs="Arial"/>
        </w:rPr>
        <w:t xml:space="preserve"> 9.</w:t>
      </w:r>
    </w:p>
    <w:p w:rsidR="00183C41" w:rsidRPr="00D56127" w:rsidRDefault="00183C41" w:rsidP="00183C41">
      <w:pPr>
        <w:jc w:val="both"/>
        <w:rPr>
          <w:rFonts w:ascii="Arial" w:hAnsi="Arial" w:cs="Arial"/>
        </w:rPr>
      </w:pPr>
    </w:p>
    <w:p w:rsidR="00183C41" w:rsidRPr="00D56127" w:rsidRDefault="00183C41" w:rsidP="00183C41">
      <w:pPr>
        <w:spacing w:before="120"/>
        <w:jc w:val="both"/>
        <w:rPr>
          <w:rFonts w:ascii="Arial" w:hAnsi="Arial" w:cs="Arial"/>
        </w:rPr>
      </w:pPr>
      <w:r w:rsidRPr="00D56127">
        <w:rPr>
          <w:rFonts w:ascii="Arial" w:hAnsi="Arial" w:cs="Arial"/>
        </w:rPr>
        <w:t xml:space="preserve">Quando completares o quadrado, soma os números de cada linha, de cada coluna e das duas diagonais. Se o número encontrado for sempre o mesmo então as tuas respostas estão todas corretas, sendo esse o </w:t>
      </w:r>
      <w:r w:rsidRPr="00D56127">
        <w:rPr>
          <w:rFonts w:ascii="Arial" w:hAnsi="Arial" w:cs="Arial"/>
          <w:b/>
          <w:i/>
        </w:rPr>
        <w:t>NÚMERO MÁGICO</w:t>
      </w:r>
      <w:r w:rsidRPr="00D56127">
        <w:rPr>
          <w:rFonts w:ascii="Arial" w:hAnsi="Arial" w:cs="Arial"/>
        </w:rPr>
        <w:t>.</w:t>
      </w:r>
    </w:p>
    <w:p w:rsidR="00183C41" w:rsidRDefault="00183C41" w:rsidP="00183C41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183C41" w:rsidRPr="00A73DC6" w:rsidRDefault="00183C41" w:rsidP="00183C41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183C41" w:rsidRPr="0012461F" w:rsidRDefault="00183C41" w:rsidP="00183C4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2461F">
        <w:rPr>
          <w:rFonts w:ascii="Arial" w:hAnsi="Arial" w:cs="Arial"/>
          <w:b/>
          <w:i/>
          <w:sz w:val="22"/>
          <w:szCs w:val="22"/>
        </w:rPr>
        <w:t>FRASES</w:t>
      </w:r>
    </w:p>
    <w:p w:rsidR="00183C41" w:rsidRPr="0012461F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Chama-se probabilidade de um acontecimento ao número para o qual tende a frequência relativa desse acontecimento quando o número de experiências é significativamente grande.</w:t>
      </w:r>
    </w:p>
    <w:p w:rsidR="00183C41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entre a frequência absoluta e o número total de dados (ou experiências).</w:t>
      </w:r>
    </w:p>
    <w:p w:rsidR="00183C41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Acontecimento formado por um único elemento do conjunto de resultados.</w:t>
      </w:r>
    </w:p>
    <w:p w:rsidR="00183C41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Acontecimento que tem probabilidade zero, isto é, que nunca acontece.</w:t>
      </w:r>
    </w:p>
    <w:p w:rsidR="00183C41" w:rsidRDefault="00A4359B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Acontecimentos incompatíveis cuja reunião é o acontecimento certo.</w:t>
      </w:r>
    </w:p>
    <w:p w:rsidR="00183C41" w:rsidRPr="00A4359B" w:rsidRDefault="00A4359B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 w:rsidRPr="00A4359B">
        <w:rPr>
          <w:rFonts w:ascii="Arial" w:hAnsi="Arial" w:cs="Arial"/>
          <w:sz w:val="22"/>
          <w:szCs w:val="22"/>
        </w:rPr>
        <w:t>Acontecimentos cuja interseção é vazia.</w:t>
      </w:r>
    </w:p>
    <w:p w:rsidR="00183C41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Acontecimento que tem probabilidade 1, isto é, verifica-se sempre que se realiza qualquer experiência aleatória.</w:t>
      </w:r>
    </w:p>
    <w:p w:rsidR="00183C41" w:rsidRPr="0012461F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Chama-se probabilidade de um acontecimento ao quociente entre o número de casos favoráveis a esse acontecimento e o número total de casos possíveis, sempre que todos os acontecimentos elementares são </w:t>
      </w:r>
      <w:proofErr w:type="spellStart"/>
      <w:r>
        <w:rPr>
          <w:rFonts w:ascii="Arial" w:hAnsi="Arial" w:cs="Arial"/>
          <w:sz w:val="22"/>
          <w:szCs w:val="22"/>
        </w:rPr>
        <w:t>equiprováveis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83C41" w:rsidRPr="00C223B6" w:rsidRDefault="00183C41" w:rsidP="00183C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/>
        <w:ind w:left="459" w:hanging="459"/>
        <w:jc w:val="both"/>
        <w:textAlignment w:val="baseline"/>
        <w:rPr>
          <w:rFonts w:ascii="Arial" w:hAnsi="Arial" w:cs="Arial"/>
          <w:sz w:val="22"/>
          <w:szCs w:val="22"/>
        </w:rPr>
      </w:pPr>
      <w:r w:rsidRPr="00C223B6">
        <w:rPr>
          <w:rFonts w:ascii="Arial" w:hAnsi="Arial" w:cs="Arial"/>
          <w:sz w:val="22"/>
          <w:szCs w:val="22"/>
        </w:rPr>
        <w:t>Conjunto de</w:t>
      </w:r>
      <w:r w:rsidR="00A4359B">
        <w:rPr>
          <w:rFonts w:ascii="Arial" w:hAnsi="Arial" w:cs="Arial"/>
          <w:sz w:val="22"/>
          <w:szCs w:val="22"/>
        </w:rPr>
        <w:t xml:space="preserve"> todos os resultados possíveis quando se realiza</w:t>
      </w:r>
      <w:r w:rsidRPr="00C223B6">
        <w:rPr>
          <w:rFonts w:ascii="Arial" w:hAnsi="Arial" w:cs="Arial"/>
          <w:sz w:val="22"/>
          <w:szCs w:val="22"/>
        </w:rPr>
        <w:t xml:space="preserve"> uma experiência aleatória.</w:t>
      </w:r>
    </w:p>
    <w:p w:rsidR="00183C41" w:rsidRPr="00967781" w:rsidRDefault="00183C41" w:rsidP="00183C41">
      <w:pPr>
        <w:overflowPunct w:val="0"/>
        <w:autoSpaceDE w:val="0"/>
        <w:autoSpaceDN w:val="0"/>
        <w:adjustRightInd w:val="0"/>
        <w:spacing w:before="120" w:after="6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83C41" w:rsidRDefault="00183C41" w:rsidP="00183C41">
      <w:pPr>
        <w:spacing w:before="120"/>
        <w:jc w:val="both"/>
        <w:rPr>
          <w:rFonts w:ascii="Arial" w:hAnsi="Arial" w:cs="Arial"/>
          <w:i/>
          <w:sz w:val="22"/>
          <w:szCs w:val="22"/>
        </w:rPr>
      </w:pPr>
    </w:p>
    <w:p w:rsidR="00183C41" w:rsidRPr="00A73DC6" w:rsidRDefault="00183C41" w:rsidP="00183C41">
      <w:p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234AD8">
        <w:rPr>
          <w:rFonts w:ascii="Arial" w:hAnsi="Arial" w:cs="Arial"/>
          <w:b/>
          <w:i/>
          <w:sz w:val="22"/>
          <w:szCs w:val="22"/>
        </w:rPr>
        <w:t>RESPOSTAS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  <w:t>QUADRO MÁGICO</w:t>
      </w:r>
    </w:p>
    <w:tbl>
      <w:tblPr>
        <w:tblW w:w="0" w:type="auto"/>
        <w:tblLook w:val="01E0"/>
      </w:tblPr>
      <w:tblGrid>
        <w:gridCol w:w="5637"/>
        <w:gridCol w:w="3630"/>
      </w:tblGrid>
      <w:tr w:rsidR="00183C41" w:rsidRPr="003F3DE9" w:rsidTr="00C20757">
        <w:tc>
          <w:tcPr>
            <w:tcW w:w="5637" w:type="dxa"/>
          </w:tcPr>
          <w:p w:rsidR="00183C41" w:rsidRPr="003F3DE9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Frequência relativa</w:t>
            </w:r>
          </w:p>
          <w:p w:rsidR="00183C41" w:rsidRPr="003F3DE9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Acontecimento certo</w:t>
            </w:r>
          </w:p>
          <w:p w:rsidR="00183C41" w:rsidRPr="00A4359B" w:rsidRDefault="00A4359B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59B">
              <w:rPr>
                <w:rFonts w:ascii="Arial" w:hAnsi="Arial" w:cs="Arial"/>
                <w:sz w:val="22"/>
                <w:szCs w:val="22"/>
              </w:rPr>
              <w:t>Acontecimentos incompatíveis</w:t>
            </w:r>
          </w:p>
          <w:p w:rsidR="00183C41" w:rsidRPr="003F3DE9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Conjunto de resultados</w:t>
            </w:r>
            <w:r w:rsidR="00A4359B">
              <w:rPr>
                <w:rFonts w:ascii="Arial" w:hAnsi="Arial" w:cs="Arial"/>
                <w:sz w:val="22"/>
                <w:szCs w:val="22"/>
              </w:rPr>
              <w:t xml:space="preserve"> (ou espaço </w:t>
            </w:r>
            <w:proofErr w:type="spellStart"/>
            <w:r w:rsidR="00A4359B">
              <w:rPr>
                <w:rFonts w:ascii="Arial" w:hAnsi="Arial" w:cs="Arial"/>
                <w:sz w:val="22"/>
                <w:szCs w:val="22"/>
              </w:rPr>
              <w:t>amostral</w:t>
            </w:r>
            <w:proofErr w:type="spellEnd"/>
            <w:r w:rsidR="00A4359B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183C41" w:rsidRPr="00967781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7781">
              <w:rPr>
                <w:rFonts w:ascii="Arial" w:hAnsi="Arial" w:cs="Arial"/>
                <w:sz w:val="22"/>
                <w:szCs w:val="22"/>
              </w:rPr>
              <w:t xml:space="preserve">Acontecimentos </w:t>
            </w:r>
            <w:r w:rsidR="00A4359B">
              <w:rPr>
                <w:rFonts w:ascii="Arial" w:hAnsi="Arial" w:cs="Arial"/>
                <w:sz w:val="22"/>
                <w:szCs w:val="22"/>
              </w:rPr>
              <w:t>complementares (ou contrários)</w:t>
            </w:r>
          </w:p>
          <w:p w:rsidR="00183C41" w:rsidRPr="00967781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7781">
              <w:rPr>
                <w:rFonts w:ascii="Arial" w:hAnsi="Arial" w:cs="Arial"/>
                <w:sz w:val="22"/>
                <w:szCs w:val="22"/>
              </w:rPr>
              <w:t>Lei dos grandes números</w:t>
            </w:r>
          </w:p>
          <w:p w:rsidR="00183C41" w:rsidRPr="003F3DE9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Acontecimento impossível</w:t>
            </w:r>
          </w:p>
          <w:p w:rsidR="00183C41" w:rsidRPr="003F3DE9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Acontecimento elementar</w:t>
            </w:r>
          </w:p>
          <w:p w:rsidR="00183C41" w:rsidRPr="003F3DE9" w:rsidRDefault="00183C41" w:rsidP="00C20757">
            <w:pPr>
              <w:numPr>
                <w:ilvl w:val="1"/>
                <w:numId w:val="1"/>
              </w:num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 de Laplace</w:t>
            </w:r>
          </w:p>
        </w:tc>
        <w:tc>
          <w:tcPr>
            <w:tcW w:w="3630" w:type="dxa"/>
          </w:tcPr>
          <w:tbl>
            <w:tblPr>
              <w:tblW w:w="0" w:type="auto"/>
              <w:jc w:val="right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1E0"/>
            </w:tblPr>
            <w:tblGrid>
              <w:gridCol w:w="1021"/>
              <w:gridCol w:w="1021"/>
              <w:gridCol w:w="1021"/>
            </w:tblGrid>
            <w:tr w:rsidR="00183C41" w:rsidRPr="003F3DE9" w:rsidTr="00C20757">
              <w:trPr>
                <w:trHeight w:val="1021"/>
                <w:jc w:val="right"/>
              </w:trPr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C</w:t>
                  </w:r>
                </w:p>
              </w:tc>
            </w:tr>
            <w:tr w:rsidR="00183C41" w:rsidRPr="003F3DE9" w:rsidTr="00C20757">
              <w:trPr>
                <w:trHeight w:val="1021"/>
                <w:jc w:val="right"/>
              </w:trPr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proofErr w:type="gramStart"/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E</w:t>
                  </w:r>
                  <w:proofErr w:type="gramEnd"/>
                </w:p>
              </w:tc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F</w:t>
                  </w:r>
                </w:p>
              </w:tc>
            </w:tr>
            <w:tr w:rsidR="00183C41" w:rsidRPr="003F3DE9" w:rsidTr="00C20757">
              <w:trPr>
                <w:trHeight w:val="1021"/>
                <w:jc w:val="right"/>
              </w:trPr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G</w:t>
                  </w:r>
                </w:p>
              </w:tc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H</w:t>
                  </w:r>
                </w:p>
              </w:tc>
              <w:tc>
                <w:tcPr>
                  <w:tcW w:w="1021" w:type="dxa"/>
                </w:tcPr>
                <w:p w:rsidR="00183C41" w:rsidRPr="003F3DE9" w:rsidRDefault="00183C41" w:rsidP="00C20757">
                  <w:pPr>
                    <w:spacing w:before="60"/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</w:pPr>
                  <w:r w:rsidRPr="003F3DE9">
                    <w:rPr>
                      <w:rFonts w:ascii="Arial" w:hAnsi="Arial" w:cs="Arial"/>
                      <w:b/>
                      <w:color w:val="999999"/>
                      <w:sz w:val="22"/>
                      <w:szCs w:val="22"/>
                    </w:rPr>
                    <w:t>I</w:t>
                  </w:r>
                </w:p>
              </w:tc>
            </w:tr>
          </w:tbl>
          <w:p w:rsidR="00183C41" w:rsidRPr="003F3DE9" w:rsidRDefault="00183C41" w:rsidP="00C2075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3C41" w:rsidRPr="00A73DC6" w:rsidRDefault="00183C41" w:rsidP="00183C41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183C41" w:rsidRPr="006910CF" w:rsidRDefault="00183C41" w:rsidP="00183C41">
      <w:pPr>
        <w:spacing w:before="120"/>
        <w:jc w:val="both"/>
        <w:rPr>
          <w:rFonts w:ascii="Arial" w:hAnsi="Arial" w:cs="Arial"/>
          <w:b/>
          <w:i/>
          <w:sz w:val="22"/>
          <w:szCs w:val="22"/>
        </w:rPr>
      </w:pPr>
      <w:r w:rsidRPr="0012461F">
        <w:rPr>
          <w:rFonts w:ascii="Arial" w:hAnsi="Arial" w:cs="Arial"/>
          <w:b/>
          <w:i/>
          <w:sz w:val="22"/>
          <w:szCs w:val="22"/>
        </w:rPr>
        <w:t>NÚMERO MÁGICO</w:t>
      </w:r>
      <w:r>
        <w:rPr>
          <w:rFonts w:ascii="Arial" w:hAnsi="Arial" w:cs="Arial"/>
          <w:b/>
          <w:sz w:val="22"/>
          <w:szCs w:val="22"/>
        </w:rPr>
        <w:t xml:space="preserve"> =</w:t>
      </w:r>
      <w:r w:rsidRPr="00A73DC6">
        <w:rPr>
          <w:rFonts w:ascii="Arial" w:hAnsi="Arial" w:cs="Arial"/>
          <w:sz w:val="22"/>
          <w:szCs w:val="22"/>
        </w:rPr>
        <w:t xml:space="preserve"> </w:t>
      </w:r>
      <w:r w:rsidRPr="00B05089">
        <w:rPr>
          <w:rFonts w:ascii="Arial" w:hAnsi="Arial" w:cs="Arial"/>
          <w:color w:val="999999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 xml:space="preserve">Parabéns! </w:t>
      </w:r>
      <w:r w:rsidRPr="00DB677E">
        <w:rPr>
          <w:rFonts w:ascii="Arial" w:hAnsi="Arial" w:cs="Arial"/>
          <w:b/>
          <w:i/>
          <w:sz w:val="22"/>
          <w:szCs w:val="22"/>
        </w:rPr>
        <w:t>Acertaste em todas as respostas.</w:t>
      </w:r>
    </w:p>
    <w:p w:rsidR="00183C41" w:rsidRPr="00661E78" w:rsidRDefault="00183C41" w:rsidP="00183C41">
      <w:pPr>
        <w:rPr>
          <w:rFonts w:ascii="Arial" w:hAnsi="Arial" w:cs="Arial"/>
          <w:sz w:val="20"/>
          <w:szCs w:val="20"/>
        </w:rPr>
      </w:pPr>
    </w:p>
    <w:p w:rsidR="00563302" w:rsidRPr="00563302" w:rsidRDefault="00563302" w:rsidP="00183C41">
      <w:pPr>
        <w:spacing w:before="120"/>
        <w:jc w:val="both"/>
        <w:rPr>
          <w:rFonts w:ascii="Arial" w:hAnsi="Arial" w:cs="Arial"/>
          <w:i/>
          <w:szCs w:val="22"/>
        </w:rPr>
      </w:pPr>
    </w:p>
    <w:sectPr w:rsidR="00563302" w:rsidRPr="00563302" w:rsidSect="00CD4584"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D57" w:rsidRDefault="00643D57">
      <w:r>
        <w:separator/>
      </w:r>
    </w:p>
  </w:endnote>
  <w:endnote w:type="continuationSeparator" w:id="0">
    <w:p w:rsidR="00643D57" w:rsidRDefault="00643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57" w:rsidRPr="00ED57C4" w:rsidRDefault="00073495" w:rsidP="00ED57C4">
    <w:pPr>
      <w:pStyle w:val="Rodap"/>
      <w:pBdr>
        <w:top w:val="single" w:sz="4" w:space="1" w:color="auto"/>
      </w:pBdr>
      <w:tabs>
        <w:tab w:val="clear" w:pos="8504"/>
        <w:tab w:val="right" w:pos="9687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Matemática – 9</w:t>
    </w:r>
    <w:r w:rsidR="009C0257" w:rsidRPr="00ED57C4">
      <w:rPr>
        <w:rFonts w:ascii="Arial" w:hAnsi="Arial" w:cs="Arial"/>
        <w:i/>
        <w:sz w:val="16"/>
        <w:szCs w:val="16"/>
      </w:rPr>
      <w:t>º ano</w:t>
    </w:r>
    <w:r w:rsidR="009C0257">
      <w:rPr>
        <w:rFonts w:ascii="Arial" w:hAnsi="Arial" w:cs="Arial"/>
        <w:i/>
        <w:sz w:val="16"/>
        <w:szCs w:val="16"/>
      </w:rPr>
      <w:tab/>
    </w:r>
    <w:r w:rsidR="009C0257">
      <w:rPr>
        <w:rFonts w:ascii="Arial" w:hAnsi="Arial" w:cs="Arial"/>
        <w:i/>
        <w:sz w:val="16"/>
        <w:szCs w:val="16"/>
      </w:rPr>
      <w:tab/>
      <w:t>Preparação para o teste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D57" w:rsidRDefault="00643D57">
      <w:r>
        <w:separator/>
      </w:r>
    </w:p>
  </w:footnote>
  <w:footnote w:type="continuationSeparator" w:id="0">
    <w:p w:rsidR="00643D57" w:rsidRDefault="00643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81EFF"/>
    <w:multiLevelType w:val="hybridMultilevel"/>
    <w:tmpl w:val="013813E8"/>
    <w:lvl w:ilvl="0" w:tplc="2B92EEB8">
      <w:start w:val="1"/>
      <w:numFmt w:val="upperLetter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800254AA">
      <w:start w:val="1"/>
      <w:numFmt w:val="decimal"/>
      <w:lvlText w:val="%2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4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409"/>
    <w:rsid w:val="00055340"/>
    <w:rsid w:val="000709A2"/>
    <w:rsid w:val="00073495"/>
    <w:rsid w:val="000D30C4"/>
    <w:rsid w:val="000E22A6"/>
    <w:rsid w:val="00145B19"/>
    <w:rsid w:val="001470C6"/>
    <w:rsid w:val="001547B4"/>
    <w:rsid w:val="00155DF3"/>
    <w:rsid w:val="00165B95"/>
    <w:rsid w:val="001719F3"/>
    <w:rsid w:val="00183C41"/>
    <w:rsid w:val="001A1091"/>
    <w:rsid w:val="001D23B8"/>
    <w:rsid w:val="001D6F59"/>
    <w:rsid w:val="001F7D75"/>
    <w:rsid w:val="0020146D"/>
    <w:rsid w:val="0021213A"/>
    <w:rsid w:val="00231B69"/>
    <w:rsid w:val="0025057D"/>
    <w:rsid w:val="002654D3"/>
    <w:rsid w:val="002B4733"/>
    <w:rsid w:val="002C1F33"/>
    <w:rsid w:val="002C21A0"/>
    <w:rsid w:val="002C4FE5"/>
    <w:rsid w:val="002F073A"/>
    <w:rsid w:val="002F4095"/>
    <w:rsid w:val="0032130D"/>
    <w:rsid w:val="00326F0D"/>
    <w:rsid w:val="00342F69"/>
    <w:rsid w:val="00357FED"/>
    <w:rsid w:val="003757B1"/>
    <w:rsid w:val="00390FD6"/>
    <w:rsid w:val="003C4FBF"/>
    <w:rsid w:val="003D38AB"/>
    <w:rsid w:val="003E54F4"/>
    <w:rsid w:val="00422072"/>
    <w:rsid w:val="0044251A"/>
    <w:rsid w:val="004475EB"/>
    <w:rsid w:val="004606C8"/>
    <w:rsid w:val="00496AD4"/>
    <w:rsid w:val="004B1ECA"/>
    <w:rsid w:val="004B5EDF"/>
    <w:rsid w:val="00516305"/>
    <w:rsid w:val="005174ED"/>
    <w:rsid w:val="00537C38"/>
    <w:rsid w:val="00546F7B"/>
    <w:rsid w:val="00563302"/>
    <w:rsid w:val="0059229F"/>
    <w:rsid w:val="005F10BA"/>
    <w:rsid w:val="005F4A3F"/>
    <w:rsid w:val="00611F28"/>
    <w:rsid w:val="00630803"/>
    <w:rsid w:val="00637EC3"/>
    <w:rsid w:val="00643D57"/>
    <w:rsid w:val="00651434"/>
    <w:rsid w:val="00661E78"/>
    <w:rsid w:val="00673E5A"/>
    <w:rsid w:val="00684681"/>
    <w:rsid w:val="00691D43"/>
    <w:rsid w:val="00692A32"/>
    <w:rsid w:val="0069307B"/>
    <w:rsid w:val="00697C22"/>
    <w:rsid w:val="006D6586"/>
    <w:rsid w:val="006E3963"/>
    <w:rsid w:val="006F23D9"/>
    <w:rsid w:val="007321E1"/>
    <w:rsid w:val="00734C79"/>
    <w:rsid w:val="00752296"/>
    <w:rsid w:val="00762B59"/>
    <w:rsid w:val="007633AD"/>
    <w:rsid w:val="00765305"/>
    <w:rsid w:val="007829F8"/>
    <w:rsid w:val="00784CB0"/>
    <w:rsid w:val="007C0663"/>
    <w:rsid w:val="007D68EF"/>
    <w:rsid w:val="007F72EA"/>
    <w:rsid w:val="00812C57"/>
    <w:rsid w:val="00821CE1"/>
    <w:rsid w:val="008242EC"/>
    <w:rsid w:val="00853DED"/>
    <w:rsid w:val="008646FE"/>
    <w:rsid w:val="00877D4E"/>
    <w:rsid w:val="008E2B5B"/>
    <w:rsid w:val="008F7350"/>
    <w:rsid w:val="00914C36"/>
    <w:rsid w:val="00946BF3"/>
    <w:rsid w:val="00947F12"/>
    <w:rsid w:val="00995FD7"/>
    <w:rsid w:val="009B6E86"/>
    <w:rsid w:val="009C0257"/>
    <w:rsid w:val="009D4F17"/>
    <w:rsid w:val="009D5058"/>
    <w:rsid w:val="009F5424"/>
    <w:rsid w:val="00A350E5"/>
    <w:rsid w:val="00A4359B"/>
    <w:rsid w:val="00A5238A"/>
    <w:rsid w:val="00A84690"/>
    <w:rsid w:val="00AC045E"/>
    <w:rsid w:val="00AC6515"/>
    <w:rsid w:val="00B42BD1"/>
    <w:rsid w:val="00B6353A"/>
    <w:rsid w:val="00BF5E88"/>
    <w:rsid w:val="00C11114"/>
    <w:rsid w:val="00C11441"/>
    <w:rsid w:val="00C2425B"/>
    <w:rsid w:val="00C47327"/>
    <w:rsid w:val="00C53D99"/>
    <w:rsid w:val="00C6616C"/>
    <w:rsid w:val="00C73EEF"/>
    <w:rsid w:val="00CA36F1"/>
    <w:rsid w:val="00CC3E73"/>
    <w:rsid w:val="00CD4584"/>
    <w:rsid w:val="00CE7B85"/>
    <w:rsid w:val="00D01409"/>
    <w:rsid w:val="00D07FD4"/>
    <w:rsid w:val="00D517FC"/>
    <w:rsid w:val="00D56127"/>
    <w:rsid w:val="00D64187"/>
    <w:rsid w:val="00D776A6"/>
    <w:rsid w:val="00D95A63"/>
    <w:rsid w:val="00D9691F"/>
    <w:rsid w:val="00DD7A86"/>
    <w:rsid w:val="00DE2231"/>
    <w:rsid w:val="00DF139E"/>
    <w:rsid w:val="00E24151"/>
    <w:rsid w:val="00E31EB6"/>
    <w:rsid w:val="00E6228E"/>
    <w:rsid w:val="00E64215"/>
    <w:rsid w:val="00E705CF"/>
    <w:rsid w:val="00E73F3E"/>
    <w:rsid w:val="00E87D1F"/>
    <w:rsid w:val="00EA5EB2"/>
    <w:rsid w:val="00ED2C60"/>
    <w:rsid w:val="00ED34F2"/>
    <w:rsid w:val="00ED57C4"/>
    <w:rsid w:val="00F110BC"/>
    <w:rsid w:val="00F91E2E"/>
    <w:rsid w:val="00FA04EF"/>
    <w:rsid w:val="00FA7768"/>
    <w:rsid w:val="00FD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409"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elha">
    <w:name w:val="Table Grid"/>
    <w:basedOn w:val="Tabelanormal"/>
    <w:rsid w:val="00D0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rsid w:val="00D01409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ED57C4"/>
    <w:pPr>
      <w:tabs>
        <w:tab w:val="center" w:pos="4252"/>
        <w:tab w:val="right" w:pos="8504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8F75B-94C6-4E57-8698-44E15C3C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572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QUE PRECISO DE SABER PARA O TESTE</vt:lpstr>
    </vt:vector>
  </TitlesOfParts>
  <Company>Hewlett-Packard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QUE PRECISO DE SABER PARA O TESTE</dc:title>
  <dc:creator>Avelino-Tinoco</dc:creator>
  <cp:lastModifiedBy>Eu</cp:lastModifiedBy>
  <cp:revision>7</cp:revision>
  <cp:lastPrinted>2009-10-07T12:31:00Z</cp:lastPrinted>
  <dcterms:created xsi:type="dcterms:W3CDTF">2019-11-19T22:04:00Z</dcterms:created>
  <dcterms:modified xsi:type="dcterms:W3CDTF">2019-11-19T22:29:00Z</dcterms:modified>
</cp:coreProperties>
</file>