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09" w:rsidRPr="002654D3" w:rsidRDefault="004258EC" w:rsidP="004258EC">
      <w:pPr>
        <w:tabs>
          <w:tab w:val="center" w:pos="4819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="00C11114" w:rsidRPr="002654D3">
        <w:rPr>
          <w:rFonts w:ascii="Arial" w:hAnsi="Arial" w:cs="Arial"/>
          <w:b/>
          <w:szCs w:val="22"/>
        </w:rPr>
        <w:t>UM PLANO DE ESTUDO</w:t>
      </w:r>
      <w:r w:rsidR="00C47327" w:rsidRPr="002654D3">
        <w:rPr>
          <w:rFonts w:ascii="Arial" w:hAnsi="Arial" w:cs="Arial"/>
          <w:b/>
          <w:szCs w:val="22"/>
        </w:rPr>
        <w:t xml:space="preserve"> PARA O </w:t>
      </w:r>
      <w:r w:rsidR="00596C48">
        <w:rPr>
          <w:rFonts w:ascii="Arial" w:hAnsi="Arial" w:cs="Arial"/>
          <w:b/>
          <w:szCs w:val="22"/>
        </w:rPr>
        <w:t>3</w:t>
      </w:r>
      <w:r w:rsidR="003757B1">
        <w:rPr>
          <w:rFonts w:ascii="Arial" w:hAnsi="Arial" w:cs="Arial"/>
          <w:b/>
          <w:szCs w:val="22"/>
        </w:rPr>
        <w:t xml:space="preserve">.º </w:t>
      </w:r>
      <w:r w:rsidR="00C47327" w:rsidRPr="002654D3">
        <w:rPr>
          <w:rFonts w:ascii="Arial" w:hAnsi="Arial" w:cs="Arial"/>
          <w:b/>
          <w:szCs w:val="22"/>
        </w:rPr>
        <w:t>TESTE</w:t>
      </w:r>
      <w:r w:rsidR="003757B1">
        <w:rPr>
          <w:rFonts w:ascii="Arial" w:hAnsi="Arial" w:cs="Arial"/>
          <w:b/>
          <w:szCs w:val="22"/>
        </w:rPr>
        <w:t xml:space="preserve"> DE MATEMÁTICA</w:t>
      </w:r>
      <w:r>
        <w:rPr>
          <w:rFonts w:ascii="Arial" w:hAnsi="Arial" w:cs="Arial"/>
          <w:b/>
          <w:szCs w:val="22"/>
        </w:rPr>
        <w:t xml:space="preserve"> – </w:t>
      </w:r>
      <w:r w:rsidR="0055176E">
        <w:rPr>
          <w:rFonts w:ascii="Arial" w:hAnsi="Arial" w:cs="Arial"/>
          <w:b/>
          <w:szCs w:val="22"/>
        </w:rPr>
        <w:t>30/</w:t>
      </w:r>
      <w:r>
        <w:rPr>
          <w:rFonts w:ascii="Arial" w:hAnsi="Arial" w:cs="Arial"/>
          <w:b/>
          <w:szCs w:val="22"/>
        </w:rPr>
        <w:t>janeiro</w:t>
      </w:r>
      <w:r w:rsidR="0055176E">
        <w:rPr>
          <w:rFonts w:ascii="Arial" w:hAnsi="Arial" w:cs="Arial"/>
          <w:b/>
          <w:szCs w:val="22"/>
        </w:rPr>
        <w:t>/2020</w:t>
      </w:r>
    </w:p>
    <w:p w:rsidR="00752296" w:rsidRPr="00661E78" w:rsidRDefault="00752296" w:rsidP="00D01409">
      <w:pPr>
        <w:spacing w:before="60" w:after="40"/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147"/>
        <w:gridCol w:w="574"/>
        <w:gridCol w:w="574"/>
        <w:gridCol w:w="574"/>
      </w:tblGrid>
      <w:tr w:rsidR="002C21A0" w:rsidRPr="001470C6" w:rsidTr="001D6F59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E6228E" w:rsidRDefault="001D6F59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Temas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E6228E" w:rsidRDefault="002C21A0" w:rsidP="001470C6">
            <w:pPr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6228E">
              <w:rPr>
                <w:rFonts w:ascii="Arial" w:hAnsi="Arial" w:cs="Arial"/>
                <w:b/>
                <w:sz w:val="20"/>
                <w:szCs w:val="20"/>
              </w:rPr>
              <w:t>Objectivos a atingir (o que devo saber)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1470C6" w:rsidRDefault="0021213A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Já s</w:t>
            </w:r>
            <w:r w:rsidR="002C21A0" w:rsidRPr="001470C6">
              <w:rPr>
                <w:rFonts w:ascii="Arial" w:hAnsi="Arial" w:cs="Arial"/>
                <w:b/>
                <w:sz w:val="14"/>
                <w:szCs w:val="14"/>
              </w:rPr>
              <w:t>ei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</w:tcPr>
          <w:p w:rsidR="002C21A0" w:rsidRPr="001470C6" w:rsidRDefault="00E87D1F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A rever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C21A0" w:rsidRPr="001470C6" w:rsidRDefault="002C21A0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Não sei</w:t>
            </w: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CC6582" w:rsidRDefault="00673E5A" w:rsidP="005B3578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228E">
              <w:rPr>
                <w:rFonts w:ascii="Arial" w:hAnsi="Arial" w:cs="Arial"/>
                <w:b/>
                <w:sz w:val="20"/>
                <w:szCs w:val="20"/>
              </w:rPr>
              <w:t>Unidade 2</w:t>
            </w:r>
          </w:p>
          <w:p w:rsidR="00D56127" w:rsidRPr="005B3578" w:rsidRDefault="00995FD7" w:rsidP="005B3578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Funções</w:t>
            </w:r>
            <w:r w:rsidR="00B6353A">
              <w:rPr>
                <w:rFonts w:ascii="Arial" w:hAnsi="Arial" w:cs="Arial"/>
                <w:sz w:val="20"/>
                <w:szCs w:val="20"/>
              </w:rPr>
              <w:t>. P</w:t>
            </w:r>
            <w:r w:rsidR="00CC6582">
              <w:rPr>
                <w:rFonts w:ascii="Arial" w:hAnsi="Arial" w:cs="Arial"/>
                <w:sz w:val="20"/>
                <w:szCs w:val="20"/>
              </w:rPr>
              <w:t>roporcionalidade e função</w:t>
            </w:r>
            <w:r w:rsidR="005B35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6F59">
              <w:rPr>
                <w:rFonts w:ascii="Arial" w:hAnsi="Arial" w:cs="Arial"/>
                <w:sz w:val="20"/>
                <w:szCs w:val="20"/>
              </w:rPr>
              <w:t>quadrática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5B3578" w:rsidRDefault="00995FD7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Interpretar gráficos, identificando objetos e imagens correspondentes</w:t>
            </w:r>
            <w:r w:rsidR="00673E5A" w:rsidRPr="005B357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73E5A" w:rsidRPr="00E6228E" w:rsidRDefault="00673E5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5B3578" w:rsidRDefault="003C4FBF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Identificar grandezas diretamente ou inversamente proporcionais.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9F8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829F8" w:rsidRPr="00E6228E" w:rsidRDefault="007829F8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829F8" w:rsidRPr="005B3578" w:rsidRDefault="00995FD7" w:rsidP="00082A79">
            <w:pPr>
              <w:spacing w:before="20" w:after="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Determinar a constante de proporcionalidade direta</w:t>
            </w:r>
            <w:r w:rsidR="00DF139E" w:rsidRPr="005B3578">
              <w:rPr>
                <w:rFonts w:ascii="Arial" w:hAnsi="Arial" w:cs="Arial"/>
                <w:i/>
                <w:sz w:val="20"/>
                <w:szCs w:val="20"/>
              </w:rPr>
              <w:t xml:space="preserve"> e/ou inversa, interpretando o seu significado no contexto de um problema.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73E5A" w:rsidRPr="00E6228E" w:rsidRDefault="00673E5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Determinar e representar graficamente </w:t>
            </w:r>
            <w:r w:rsidR="00DF139E" w:rsidRPr="005B3578">
              <w:rPr>
                <w:rFonts w:ascii="Arial" w:hAnsi="Arial" w:cs="Arial"/>
                <w:i/>
                <w:sz w:val="20"/>
                <w:szCs w:val="20"/>
              </w:rPr>
              <w:t>pontos do gráfico de uma função de proporcionalidade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 inversa</w:t>
            </w:r>
            <w:r w:rsidR="00DF139E" w:rsidRPr="005B357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F59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1D6F59" w:rsidRPr="00E6228E" w:rsidRDefault="001D6F59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1D6F59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Resolver problemas que envolvem situações de proporcionalidade.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663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C0663" w:rsidRPr="00E6228E" w:rsidRDefault="007C0663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C0663" w:rsidRPr="005B3578" w:rsidRDefault="00DF139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Identificar o tipo de proporcionalidade representado por uma tabela.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C0663" w:rsidRPr="001470C6" w:rsidRDefault="007C0663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C0663" w:rsidRPr="001470C6" w:rsidRDefault="007C0663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C0663" w:rsidRPr="001470C6" w:rsidRDefault="007C0663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9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F139E" w:rsidRPr="00E6228E" w:rsidRDefault="00DF139E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F139E" w:rsidRPr="005B3578" w:rsidRDefault="00DF139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Escrever a expressão algébrica de uma função de proporcionalidade.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53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6353A" w:rsidRPr="00E6228E" w:rsidRDefault="00B6353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6353A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Determinar</w:t>
            </w:r>
            <w:r w:rsidR="00B6353A" w:rsidRPr="005B3578"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 a expressão algébrica de funções </w:t>
            </w: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quadráticas </w:t>
            </w:r>
            <w:r w:rsidR="00B6353A"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do tipo y=ax</w:t>
            </w:r>
            <w:r w:rsidR="00B6353A" w:rsidRPr="005B3578">
              <w:rPr>
                <w:rFonts w:ascii="Arial" w:hAnsi="Arial" w:cs="Arial"/>
                <w:i/>
                <w:iCs/>
                <w:sz w:val="20"/>
                <w:szCs w:val="22"/>
                <w:vertAlign w:val="superscript"/>
              </w:rPr>
              <w:t>2</w:t>
            </w:r>
            <w:r w:rsidR="00B6353A"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53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6353A" w:rsidRPr="00E6228E" w:rsidRDefault="00B6353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6353A" w:rsidRPr="005B3578" w:rsidRDefault="00B6353A" w:rsidP="00082A79">
            <w:pPr>
              <w:spacing w:before="20" w:after="20"/>
              <w:rPr>
                <w:rFonts w:ascii="Arial" w:hAnsi="Arial" w:cs="Arial"/>
                <w:i/>
                <w:iCs/>
                <w:sz w:val="20"/>
                <w:szCs w:val="22"/>
              </w:rPr>
            </w:pP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Re</w:t>
            </w:r>
            <w:r w:rsidR="006C64F4"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correr à expressão algébrica de uma função para determinar pontos do seu gráfico, dado o objeto ou a imagem.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33EEE" w:rsidRPr="00E6228E" w:rsidRDefault="00D33EEE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33EEE" w:rsidRPr="005B3578" w:rsidRDefault="00D33EEE" w:rsidP="00082A79">
            <w:pPr>
              <w:spacing w:before="20" w:after="20"/>
              <w:rPr>
                <w:rFonts w:ascii="Arial" w:hAnsi="Arial" w:cs="Arial"/>
                <w:i/>
                <w:iCs/>
                <w:sz w:val="20"/>
                <w:szCs w:val="22"/>
              </w:rPr>
            </w:pPr>
            <w:r w:rsidRPr="005B3578">
              <w:rPr>
                <w:rFonts w:ascii="Arial" w:hAnsi="Arial" w:cs="Arial"/>
                <w:i/>
                <w:iCs/>
                <w:sz w:val="20"/>
                <w:szCs w:val="22"/>
              </w:rPr>
              <w:t>Determinar, analiticamente, as coordenadas dos pontos de interseção do gráfico de duas funções.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33EEE" w:rsidRPr="001470C6" w:rsidRDefault="00D33EE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C932CE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73E5A" w:rsidRPr="00E6228E" w:rsidRDefault="00673E5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Identificar gráficos de </w:t>
            </w:r>
            <w:proofErr w:type="gramStart"/>
            <w:r w:rsidRPr="005B3578">
              <w:rPr>
                <w:rFonts w:ascii="Arial" w:hAnsi="Arial" w:cs="Arial"/>
                <w:i/>
                <w:sz w:val="20"/>
                <w:szCs w:val="20"/>
              </w:rPr>
              <w:t>funções afim</w:t>
            </w:r>
            <w:proofErr w:type="gramEnd"/>
            <w:r w:rsidRPr="005B3578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2CE" w:rsidRPr="001470C6" w:rsidTr="00C932CE">
        <w:trPr>
          <w:trHeight w:val="284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CC6582" w:rsidRDefault="00CC6582" w:rsidP="00DB61CD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 3</w:t>
            </w:r>
          </w:p>
          <w:p w:rsidR="00C932CE" w:rsidRPr="00E6228E" w:rsidRDefault="00C932CE" w:rsidP="00DB61CD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Equações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C932CE" w:rsidRPr="005B3578" w:rsidRDefault="00C932C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Calcular áreas </w:t>
            </w:r>
            <w:r w:rsidR="006C64F4" w:rsidRPr="005B3578">
              <w:rPr>
                <w:rFonts w:ascii="Arial" w:hAnsi="Arial" w:cs="Arial"/>
                <w:i/>
                <w:sz w:val="20"/>
                <w:szCs w:val="20"/>
              </w:rPr>
              <w:t xml:space="preserve">e perímetros 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>de polígonos simples (triângulos e quadriláteros).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2CE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C932CE" w:rsidRPr="00E6228E" w:rsidRDefault="00C932C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C932CE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Interpretar situações problemáticas e traduzi</w:t>
            </w:r>
            <w:r w:rsidR="00C932CE" w:rsidRPr="005B3578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5B3578">
              <w:rPr>
                <w:rFonts w:ascii="Arial" w:hAnsi="Arial" w:cs="Arial"/>
                <w:i/>
                <w:sz w:val="20"/>
                <w:szCs w:val="20"/>
              </w:rPr>
              <w:t>l</w:t>
            </w:r>
            <w:r w:rsidR="00C932CE" w:rsidRPr="005B3578">
              <w:rPr>
                <w:rFonts w:ascii="Arial" w:hAnsi="Arial" w:cs="Arial"/>
                <w:i/>
                <w:sz w:val="20"/>
                <w:szCs w:val="20"/>
              </w:rPr>
              <w:t>as para linguagem matemática.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A79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082A79" w:rsidRPr="00E6228E" w:rsidRDefault="00082A79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82A79" w:rsidRPr="005B3578" w:rsidRDefault="00082A79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Completar o quadrado,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082A79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x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- d</w:t>
            </w:r>
            <w:r w:rsidRPr="00082A79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2 </w:t>
            </w:r>
            <w:r>
              <w:rPr>
                <w:rFonts w:ascii="Arial" w:hAnsi="Arial" w:cs="Arial"/>
                <w:i/>
                <w:sz w:val="20"/>
                <w:szCs w:val="20"/>
              </w:rPr>
              <w:t>+ e, recorrendo ao desenvolvimento do quadrado de um binómio.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082A79" w:rsidRPr="001470C6" w:rsidRDefault="00082A7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082A79" w:rsidRPr="001470C6" w:rsidRDefault="00082A7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082A79" w:rsidRPr="001470C6" w:rsidRDefault="00082A79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2CE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C932CE" w:rsidRPr="00E6228E" w:rsidRDefault="00C932C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C932CE" w:rsidRPr="005B3578" w:rsidRDefault="00C932C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Verificar se um número é solução de uma equação.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C932CE" w:rsidRPr="001470C6" w:rsidRDefault="00C932C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33EEE" w:rsidRPr="00E6228E" w:rsidRDefault="00D33EE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33EEE" w:rsidRPr="005B3578" w:rsidRDefault="00D33EE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Resolver equações do 2.º grau, recorrendo à fórmula resolvente.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4F4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C64F4" w:rsidRPr="00E6228E" w:rsidRDefault="006C64F4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C64F4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Interpretar graficamente soluções de equações do 2.º grau.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4F4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C64F4" w:rsidRPr="00E6228E" w:rsidRDefault="006C64F4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C64F4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Aplicar o teorema de Pitágoras na resolução de problemas.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4F4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C64F4" w:rsidRPr="00E6228E" w:rsidRDefault="006C64F4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C64F4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Operar com expressões algébricas (polinómios e casos notáveis).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4F4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C64F4" w:rsidRPr="00E6228E" w:rsidRDefault="006C64F4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C64F4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Indicar o número de soluções de uma equação a partir do sinal do binómio discriminante.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4F4" w:rsidRPr="001470C6" w:rsidTr="00D33EE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C64F4" w:rsidRPr="00E6228E" w:rsidRDefault="006C64F4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C64F4" w:rsidRPr="005B3578" w:rsidRDefault="006C64F4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Resolver equações do 2.º grau, escolhendo o método mais simples.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C64F4" w:rsidRPr="001470C6" w:rsidRDefault="006C64F4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D33EEE">
        <w:trPr>
          <w:trHeight w:val="284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CC6582" w:rsidRDefault="00D33EEE" w:rsidP="00D33EEE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Unidade </w:t>
            </w:r>
            <w:r w:rsidR="00CC658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:rsidR="00D33EEE" w:rsidRPr="00E6228E" w:rsidRDefault="00D33EEE" w:rsidP="00D33EEE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Geometria</w:t>
            </w: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33EEE" w:rsidRPr="005B3578" w:rsidRDefault="0071490E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Utilizar corretamente o vocabulário próprio</w:t>
            </w:r>
            <w:r w:rsidR="00AE4865" w:rsidRPr="005B3578">
              <w:rPr>
                <w:rFonts w:ascii="Arial" w:hAnsi="Arial" w:cs="Arial"/>
                <w:i/>
                <w:sz w:val="20"/>
                <w:szCs w:val="20"/>
              </w:rPr>
              <w:t xml:space="preserve"> do método axiomático: proposição, axioma, teorema, lema, corolário,…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D33EE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33EEE" w:rsidRPr="00E6228E" w:rsidRDefault="00D33EE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33EEE" w:rsidRPr="005B3578" w:rsidRDefault="00AE4865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Identificar posições relativas de duas retas no plano e no espaço.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D33EE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33EEE" w:rsidRPr="00E6228E" w:rsidRDefault="00D33EE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33EEE" w:rsidRPr="005B3578" w:rsidRDefault="00AE4865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 xml:space="preserve">Identificar </w:t>
            </w:r>
            <w:r w:rsidR="005B3578" w:rsidRPr="005B3578">
              <w:rPr>
                <w:rFonts w:ascii="Arial" w:hAnsi="Arial" w:cs="Arial"/>
                <w:i/>
                <w:sz w:val="20"/>
                <w:szCs w:val="20"/>
              </w:rPr>
              <w:t>posições relativas de uma reta e um plano.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D33EE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33EEE" w:rsidRPr="00E6228E" w:rsidRDefault="00D33EE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33EEE" w:rsidRPr="005B3578" w:rsidRDefault="005B3578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Identificar posições relativas de uma reta e um plano.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EEE" w:rsidRPr="001470C6" w:rsidTr="00C932CE">
        <w:trPr>
          <w:trHeight w:val="284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999999"/>
            </w:tcBorders>
            <w:vAlign w:val="center"/>
          </w:tcPr>
          <w:p w:rsidR="00D33EEE" w:rsidRPr="00E6228E" w:rsidRDefault="00D33EEE" w:rsidP="00DB61CD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  <w:vAlign w:val="center"/>
          </w:tcPr>
          <w:p w:rsidR="00D33EEE" w:rsidRPr="005B3578" w:rsidRDefault="005B3578" w:rsidP="00082A79">
            <w:pPr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r w:rsidRPr="005B3578">
              <w:rPr>
                <w:rFonts w:ascii="Arial" w:hAnsi="Arial" w:cs="Arial"/>
                <w:i/>
                <w:sz w:val="20"/>
                <w:szCs w:val="20"/>
              </w:rPr>
              <w:t>Conhecer e aplicar, na justificação de raciocínios, propriedades sobre retas, sobre planos e sobre reta e plano.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auto"/>
            </w:tcBorders>
          </w:tcPr>
          <w:p w:rsidR="00D33EEE" w:rsidRPr="001470C6" w:rsidRDefault="00D33EEE" w:rsidP="00DB61CD">
            <w:pPr>
              <w:spacing w:before="6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3EEE" w:rsidRPr="00661E78" w:rsidRDefault="00D33EEE" w:rsidP="002C1F33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8" w:space="0" w:color="999999"/>
        </w:tblBorders>
        <w:tblLook w:val="01E0"/>
      </w:tblPr>
      <w:tblGrid>
        <w:gridCol w:w="6747"/>
        <w:gridCol w:w="2973"/>
      </w:tblGrid>
      <w:tr w:rsidR="002654D3" w:rsidRPr="001470C6" w:rsidTr="00995FD7">
        <w:tc>
          <w:tcPr>
            <w:tcW w:w="6747" w:type="dxa"/>
            <w:tcBorders>
              <w:top w:val="single" w:sz="8" w:space="0" w:color="auto"/>
              <w:bottom w:val="single" w:sz="6" w:space="0" w:color="auto"/>
            </w:tcBorders>
            <w:shd w:val="clear" w:color="auto" w:fill="A6A6A6"/>
          </w:tcPr>
          <w:p w:rsidR="002654D3" w:rsidRPr="002654D3" w:rsidRDefault="002654D3" w:rsidP="0025057D">
            <w:pPr>
              <w:spacing w:before="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i/>
                <w:sz w:val="20"/>
                <w:szCs w:val="20"/>
              </w:rPr>
              <w:t>Nota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</w:p>
        </w:tc>
        <w:tc>
          <w:tcPr>
            <w:tcW w:w="2973" w:type="dxa"/>
            <w:tcBorders>
              <w:top w:val="single" w:sz="8" w:space="0" w:color="auto"/>
              <w:bottom w:val="single" w:sz="6" w:space="0" w:color="auto"/>
            </w:tcBorders>
            <w:shd w:val="clear" w:color="auto" w:fill="A6A6A6"/>
          </w:tcPr>
          <w:p w:rsidR="002654D3" w:rsidRPr="002654D3" w:rsidRDefault="002654D3" w:rsidP="0025057D">
            <w:pPr>
              <w:spacing w:before="60" w:after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i/>
                <w:sz w:val="20"/>
                <w:szCs w:val="20"/>
              </w:rPr>
              <w:t>Material necessário</w:t>
            </w:r>
          </w:p>
        </w:tc>
      </w:tr>
      <w:tr w:rsidR="00496AD4" w:rsidRPr="001470C6" w:rsidTr="00995FD7">
        <w:tc>
          <w:tcPr>
            <w:tcW w:w="6747" w:type="dxa"/>
            <w:tcBorders>
              <w:top w:val="single" w:sz="6" w:space="0" w:color="auto"/>
            </w:tcBorders>
          </w:tcPr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Para reveres a matéria dada, começa por procurar a partir dos</w:t>
            </w:r>
            <w:r w:rsidRPr="002654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95FD7">
              <w:rPr>
                <w:rFonts w:ascii="Arial" w:hAnsi="Arial" w:cs="Arial"/>
                <w:sz w:val="20"/>
                <w:szCs w:val="20"/>
              </w:rPr>
              <w:t>sumários.</w:t>
            </w:r>
          </w:p>
          <w:p w:rsidR="00ED57C4" w:rsidRPr="002654D3" w:rsidRDefault="00ED57C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Resolve novamente os exercícios feitos na aula ou outros novos.</w:t>
            </w:r>
          </w:p>
          <w:p w:rsidR="00496AD4" w:rsidRPr="002654D3" w:rsidRDefault="00BF5E88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São também importantes os testes anteriores a</w:t>
            </w:r>
            <w:r w:rsidR="00496AD4" w:rsidRPr="002654D3">
              <w:rPr>
                <w:rFonts w:ascii="Arial" w:hAnsi="Arial" w:cs="Arial"/>
                <w:sz w:val="20"/>
                <w:szCs w:val="20"/>
              </w:rPr>
              <w:t xml:space="preserve"> as </w:t>
            </w:r>
            <w:r w:rsidR="00496AD4" w:rsidRPr="00BF5E88">
              <w:rPr>
                <w:rFonts w:ascii="Arial" w:hAnsi="Arial" w:cs="Arial"/>
                <w:sz w:val="20"/>
                <w:szCs w:val="20"/>
              </w:rPr>
              <w:t>questões aula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6" w:space="0" w:color="auto"/>
            </w:tcBorders>
          </w:tcPr>
          <w:p w:rsidR="00AC045E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sz w:val="20"/>
                <w:szCs w:val="20"/>
              </w:rPr>
              <w:t>Calculadora</w:t>
            </w:r>
            <w:r w:rsidRPr="002654D3">
              <w:rPr>
                <w:rFonts w:ascii="Arial" w:hAnsi="Arial" w:cs="Arial"/>
                <w:sz w:val="20"/>
                <w:szCs w:val="20"/>
              </w:rPr>
              <w:t xml:space="preserve"> científica.</w:t>
            </w:r>
          </w:p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Caneta azul ou preta.</w:t>
            </w:r>
          </w:p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Toda a matéria bem estudada!</w:t>
            </w:r>
          </w:p>
        </w:tc>
      </w:tr>
    </w:tbl>
    <w:p w:rsidR="00FA7768" w:rsidRPr="004258EC" w:rsidRDefault="00FA7768" w:rsidP="00FA7768">
      <w:pPr>
        <w:spacing w:before="120"/>
        <w:jc w:val="both"/>
        <w:rPr>
          <w:rStyle w:val="Forte"/>
        </w:rPr>
      </w:pPr>
      <w:r w:rsidRPr="00FA7768">
        <w:rPr>
          <w:rFonts w:ascii="Arial" w:hAnsi="Arial" w:cs="Arial"/>
          <w:b/>
          <w:i/>
          <w:szCs w:val="22"/>
        </w:rPr>
        <w:lastRenderedPageBreak/>
        <w:t>EQUAÇÕES DO 2.º GRAU</w:t>
      </w:r>
    </w:p>
    <w:p w:rsidR="00FA7768" w:rsidRPr="00FA7768" w:rsidRDefault="00FA7768" w:rsidP="00FA7768">
      <w:pPr>
        <w:spacing w:before="120"/>
        <w:jc w:val="both"/>
        <w:rPr>
          <w:rFonts w:ascii="Arial" w:hAnsi="Arial" w:cs="Arial"/>
          <w:b/>
          <w:i/>
          <w:szCs w:val="22"/>
        </w:rPr>
      </w:pPr>
    </w:p>
    <w:p w:rsidR="00FA7768" w:rsidRPr="00FA7768" w:rsidRDefault="00FA7768" w:rsidP="001E48AD">
      <w:pPr>
        <w:spacing w:before="60" w:line="360" w:lineRule="auto"/>
        <w:jc w:val="both"/>
        <w:rPr>
          <w:rFonts w:ascii="Arial" w:hAnsi="Arial" w:cs="Arial"/>
          <w:szCs w:val="20"/>
        </w:rPr>
      </w:pPr>
      <w:r w:rsidRPr="00FA7768">
        <w:rPr>
          <w:rFonts w:ascii="Arial" w:hAnsi="Arial" w:cs="Arial"/>
          <w:szCs w:val="20"/>
        </w:rPr>
        <w:t xml:space="preserve">Qualquer equação do 2.º grau pode ser reduzida à forma </w:t>
      </w:r>
      <w:r w:rsidRPr="001B4D14">
        <w:rPr>
          <w:rFonts w:ascii="Arial" w:hAnsi="Arial" w:cs="Arial"/>
          <w:position w:val="-6"/>
        </w:rPr>
        <w:object w:dxaOrig="1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05pt;height:16.1pt" o:ole="">
            <v:imagedata r:id="rId8" o:title=""/>
          </v:shape>
          <o:OLEObject Type="Embed" ProgID="Equation.3" ShapeID="_x0000_i1025" DrawAspect="Content" ObjectID="_1641240027" r:id="rId9"/>
        </w:object>
      </w:r>
      <w:r w:rsidRPr="00FA7768">
        <w:rPr>
          <w:rFonts w:ascii="Arial" w:hAnsi="Arial" w:cs="Arial"/>
          <w:szCs w:val="20"/>
        </w:rPr>
        <w:t xml:space="preserve">, com </w:t>
      </w:r>
      <w:r w:rsidRPr="001B4D14">
        <w:rPr>
          <w:rFonts w:ascii="Arial" w:hAnsi="Arial" w:cs="Arial"/>
          <w:position w:val="-6"/>
        </w:rPr>
        <w:object w:dxaOrig="580" w:dyaOrig="279">
          <v:shape id="_x0000_i1026" type="#_x0000_t75" style="width:29pt;height:13.95pt" o:ole="">
            <v:imagedata r:id="rId10" o:title=""/>
          </v:shape>
          <o:OLEObject Type="Embed" ProgID="Equation.3" ShapeID="_x0000_i1026" DrawAspect="Content" ObjectID="_1641240028" r:id="rId11"/>
        </w:object>
      </w:r>
      <w:r w:rsidRPr="00FA7768">
        <w:rPr>
          <w:rFonts w:ascii="Arial" w:hAnsi="Arial" w:cs="Arial"/>
          <w:szCs w:val="20"/>
        </w:rPr>
        <w:t xml:space="preserve">, a que se chama </w:t>
      </w:r>
      <w:r w:rsidRPr="00FA7768">
        <w:rPr>
          <w:rFonts w:ascii="Arial" w:hAnsi="Arial" w:cs="Arial"/>
          <w:b/>
          <w:szCs w:val="20"/>
        </w:rPr>
        <w:t>forma canónica</w:t>
      </w:r>
      <w:r w:rsidRPr="00FA7768">
        <w:rPr>
          <w:rFonts w:ascii="Arial" w:hAnsi="Arial" w:cs="Arial"/>
          <w:szCs w:val="20"/>
        </w:rPr>
        <w:t xml:space="preserve">. Como </w:t>
      </w:r>
      <w:r w:rsidRPr="001B4D14">
        <w:rPr>
          <w:rFonts w:ascii="Arial" w:hAnsi="Arial" w:cs="Arial"/>
          <w:position w:val="-6"/>
        </w:rPr>
        <w:object w:dxaOrig="580" w:dyaOrig="279">
          <v:shape id="_x0000_i1027" type="#_x0000_t75" style="width:29pt;height:13.95pt" o:ole="">
            <v:imagedata r:id="rId12" o:title=""/>
          </v:shape>
          <o:OLEObject Type="Embed" ProgID="Equation.3" ShapeID="_x0000_i1027" DrawAspect="Content" ObjectID="_1641240029" r:id="rId13"/>
        </w:object>
      </w:r>
      <w:r w:rsidRPr="00FA7768">
        <w:rPr>
          <w:rFonts w:ascii="Arial" w:hAnsi="Arial" w:cs="Arial"/>
          <w:szCs w:val="20"/>
        </w:rPr>
        <w:t>, o termo</w:t>
      </w:r>
      <w:r>
        <w:rPr>
          <w:rFonts w:ascii="Arial" w:hAnsi="Arial" w:cs="Arial"/>
          <w:szCs w:val="20"/>
        </w:rPr>
        <w:t xml:space="preserve"> (ou monómio)</w:t>
      </w:r>
      <w:r w:rsidRPr="00FA7768">
        <w:rPr>
          <w:rFonts w:ascii="Arial" w:hAnsi="Arial" w:cs="Arial"/>
          <w:szCs w:val="20"/>
        </w:rPr>
        <w:t xml:space="preserve"> </w:t>
      </w:r>
      <w:r w:rsidRPr="001B4D14">
        <w:rPr>
          <w:rFonts w:ascii="Arial" w:hAnsi="Arial" w:cs="Arial"/>
          <w:position w:val="-6"/>
        </w:rPr>
        <w:object w:dxaOrig="400" w:dyaOrig="320">
          <v:shape id="_x0000_i1028" type="#_x0000_t75" style="width:19.9pt;height:16.1pt" o:ole="">
            <v:imagedata r:id="rId14" o:title=""/>
          </v:shape>
          <o:OLEObject Type="Embed" ProgID="Equation.3" ShapeID="_x0000_i1028" DrawAspect="Content" ObjectID="_1641240030" r:id="rId15"/>
        </w:object>
      </w:r>
      <w:r w:rsidRPr="00FA7768">
        <w:rPr>
          <w:rFonts w:ascii="Arial" w:hAnsi="Arial" w:cs="Arial"/>
          <w:szCs w:val="20"/>
        </w:rPr>
        <w:t xml:space="preserve"> existe sempre (senão a equação não seria do 2.º grau).</w:t>
      </w:r>
    </w:p>
    <w:p w:rsidR="00FA7768" w:rsidRDefault="00FA7768" w:rsidP="00FA7768">
      <w:pPr>
        <w:spacing w:before="60" w:line="288" w:lineRule="auto"/>
        <w:jc w:val="both"/>
        <w:rPr>
          <w:rFonts w:ascii="Arial" w:hAnsi="Arial" w:cs="Arial"/>
          <w:szCs w:val="20"/>
        </w:rPr>
      </w:pPr>
      <w:r w:rsidRPr="00FA7768">
        <w:rPr>
          <w:rFonts w:ascii="Arial" w:hAnsi="Arial" w:cs="Arial"/>
          <w:szCs w:val="20"/>
        </w:rPr>
        <w:t xml:space="preserve">Dependendo dos valores de </w:t>
      </w:r>
      <w:r w:rsidRPr="00FA7768">
        <w:rPr>
          <w:i/>
          <w:szCs w:val="20"/>
        </w:rPr>
        <w:t>b</w:t>
      </w:r>
      <w:r w:rsidRPr="00FA7768">
        <w:rPr>
          <w:rFonts w:ascii="Arial" w:hAnsi="Arial" w:cs="Arial"/>
          <w:szCs w:val="20"/>
        </w:rPr>
        <w:t xml:space="preserve"> e de </w:t>
      </w:r>
      <w:r w:rsidRPr="00FA7768">
        <w:rPr>
          <w:i/>
          <w:szCs w:val="20"/>
        </w:rPr>
        <w:t>c</w:t>
      </w:r>
      <w:r w:rsidRPr="00FA7768">
        <w:rPr>
          <w:rFonts w:ascii="Arial" w:hAnsi="Arial" w:cs="Arial"/>
          <w:szCs w:val="20"/>
        </w:rPr>
        <w:t xml:space="preserve"> </w:t>
      </w:r>
      <w:r w:rsidRPr="00FA7768">
        <w:rPr>
          <w:rFonts w:ascii="Arial" w:hAnsi="Arial" w:cs="Arial"/>
          <w:b/>
          <w:szCs w:val="20"/>
        </w:rPr>
        <w:t>podem existir 4 tipos</w:t>
      </w:r>
      <w:r w:rsidRPr="00FA7768">
        <w:rPr>
          <w:rFonts w:ascii="Arial" w:hAnsi="Arial" w:cs="Arial"/>
          <w:szCs w:val="20"/>
        </w:rPr>
        <w:t xml:space="preserve"> de equações do 2.º grau.</w:t>
      </w:r>
    </w:p>
    <w:p w:rsidR="00FA7768" w:rsidRPr="00FA7768" w:rsidRDefault="00FA7768" w:rsidP="00FA7768">
      <w:pPr>
        <w:spacing w:before="60" w:line="288" w:lineRule="auto"/>
        <w:jc w:val="both"/>
        <w:rPr>
          <w:rFonts w:ascii="Arial" w:hAnsi="Arial" w:cs="Arial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1752"/>
        <w:gridCol w:w="2058"/>
        <w:gridCol w:w="2762"/>
        <w:gridCol w:w="2693"/>
      </w:tblGrid>
      <w:tr w:rsidR="00FA7768" w:rsidRPr="00F97CFE" w:rsidTr="00563302">
        <w:trPr>
          <w:trHeight w:val="454"/>
        </w:trPr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>Incompletas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>Completa</w:t>
            </w:r>
          </w:p>
        </w:tc>
      </w:tr>
      <w:tr w:rsidR="00FA7768" w:rsidRPr="00F97CFE" w:rsidTr="00563302">
        <w:trPr>
          <w:trHeight w:val="454"/>
        </w:trPr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97CFE">
              <w:rPr>
                <w:rFonts w:ascii="Arial" w:hAnsi="Arial" w:cs="Arial"/>
                <w:b/>
                <w:sz w:val="22"/>
                <w:szCs w:val="22"/>
              </w:rPr>
              <w:t>Se</w:t>
            </w:r>
            <w:proofErr w:type="gramEnd"/>
          </w:p>
        </w:tc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60">
                <v:shape id="_x0000_i1029" type="#_x0000_t75" style="width:24.2pt;height:13.45pt" o:ole="">
                  <v:imagedata r:id="rId16" o:title=""/>
                </v:shape>
                <o:OLEObject Type="Embed" ProgID="Equation.DSMT4" ShapeID="_x0000_i1029" DrawAspect="Content" ObjectID="_1641240031" r:id="rId17"/>
              </w:objec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97CFE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40">
                <v:shape id="_x0000_i1030" type="#_x0000_t75" style="width:24.2pt;height:11.8pt" o:ole="">
                  <v:imagedata r:id="rId18" o:title=""/>
                </v:shape>
                <o:OLEObject Type="Embed" ProgID="Equation.DSMT4" ShapeID="_x0000_i1030" DrawAspect="Content" ObjectID="_1641240032" r:id="rId19"/>
              </w:object>
            </w:r>
          </w:p>
        </w:tc>
        <w:tc>
          <w:tcPr>
            <w:tcW w:w="205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60">
                <v:shape id="_x0000_i1031" type="#_x0000_t75" style="width:24.2pt;height:13.45pt" o:ole="">
                  <v:imagedata r:id="rId16" o:title=""/>
                </v:shape>
                <o:OLEObject Type="Embed" ProgID="Equation.DSMT4" ShapeID="_x0000_i1031" DrawAspect="Content" ObjectID="_1641240033" r:id="rId20"/>
              </w:objec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97CFE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40">
                <v:shape id="_x0000_i1032" type="#_x0000_t75" style="width:24.2pt;height:11.8pt" o:ole="">
                  <v:imagedata r:id="rId21" o:title=""/>
                </v:shape>
                <o:OLEObject Type="Embed" ProgID="Equation.DSMT4" ShapeID="_x0000_i1032" DrawAspect="Content" ObjectID="_1641240034" r:id="rId22"/>
              </w:object>
            </w:r>
          </w:p>
        </w:tc>
        <w:tc>
          <w:tcPr>
            <w:tcW w:w="2762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60">
                <v:shape id="_x0000_i1033" type="#_x0000_t75" style="width:24.2pt;height:13.45pt" o:ole="">
                  <v:imagedata r:id="rId23" o:title=""/>
                </v:shape>
                <o:OLEObject Type="Embed" ProgID="Equation.DSMT4" ShapeID="_x0000_i1033" DrawAspect="Content" ObjectID="_1641240035" r:id="rId24"/>
              </w:objec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97CFE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40">
                <v:shape id="_x0000_i1034" type="#_x0000_t75" style="width:24.2pt;height:11.8pt" o:ole="">
                  <v:imagedata r:id="rId18" o:title=""/>
                </v:shape>
                <o:OLEObject Type="Embed" ProgID="Equation.DSMT4" ShapeID="_x0000_i1034" DrawAspect="Content" ObjectID="_1641240036" r:id="rId25"/>
              </w:objec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7768" w:rsidRPr="00F97CFE" w:rsidRDefault="00FA7768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60">
                <v:shape id="_x0000_i1035" type="#_x0000_t75" style="width:24.2pt;height:13.45pt" o:ole="">
                  <v:imagedata r:id="rId23" o:title=""/>
                </v:shape>
                <o:OLEObject Type="Embed" ProgID="Equation.DSMT4" ShapeID="_x0000_i1035" DrawAspect="Content" ObjectID="_1641240037" r:id="rId26"/>
              </w:objec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97CFE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40">
                <v:shape id="_x0000_i1036" type="#_x0000_t75" style="width:24.2pt;height:11.8pt" o:ole="">
                  <v:imagedata r:id="rId21" o:title=""/>
                </v:shape>
                <o:OLEObject Type="Embed" ProgID="Equation.DSMT4" ShapeID="_x0000_i1036" DrawAspect="Content" ObjectID="_1641240038" r:id="rId27"/>
              </w:object>
            </w:r>
          </w:p>
        </w:tc>
      </w:tr>
      <w:tr w:rsidR="00FA7768" w:rsidRPr="00F97CFE" w:rsidTr="00563302">
        <w:trPr>
          <w:trHeight w:val="454"/>
        </w:trPr>
        <w:tc>
          <w:tcPr>
            <w:tcW w:w="6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FA7768" w:rsidRPr="00F97CFE" w:rsidRDefault="00FA7768" w:rsidP="00055340">
            <w:pPr>
              <w:ind w:left="-112" w:right="-132" w:firstLine="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>Tipo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B3B3B3"/>
            <w:vAlign w:val="center"/>
          </w:tcPr>
          <w:p w:rsidR="00FA7768" w:rsidRPr="00F97CFE" w:rsidRDefault="00563302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02">
              <w:rPr>
                <w:rFonts w:ascii="Arial" w:hAnsi="Arial" w:cs="Arial"/>
                <w:position w:val="-6"/>
              </w:rPr>
              <w:object w:dxaOrig="800" w:dyaOrig="320">
                <v:shape id="_x0000_i1037" type="#_x0000_t75" style="width:40.3pt;height:16.1pt" o:ole="">
                  <v:imagedata r:id="rId28" o:title=""/>
                </v:shape>
                <o:OLEObject Type="Embed" ProgID="Equation.3" ShapeID="_x0000_i1037" DrawAspect="Content" ObjectID="_1641240039" r:id="rId29"/>
              </w:object>
            </w:r>
          </w:p>
        </w:tc>
        <w:tc>
          <w:tcPr>
            <w:tcW w:w="20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3B3B3"/>
            <w:vAlign w:val="center"/>
          </w:tcPr>
          <w:p w:rsidR="00FA7768" w:rsidRPr="00F97CFE" w:rsidRDefault="00563302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02">
              <w:rPr>
                <w:rFonts w:ascii="Arial" w:hAnsi="Arial" w:cs="Arial"/>
                <w:position w:val="-6"/>
              </w:rPr>
              <w:object w:dxaOrig="1140" w:dyaOrig="320">
                <v:shape id="_x0000_i1038" type="#_x0000_t75" style="width:56.95pt;height:16.1pt" o:ole="">
                  <v:imagedata r:id="rId30" o:title=""/>
                </v:shape>
                <o:OLEObject Type="Embed" ProgID="Equation.3" ShapeID="_x0000_i1038" DrawAspect="Content" ObjectID="_1641240040" r:id="rId31"/>
              </w:object>
            </w:r>
          </w:p>
        </w:tc>
        <w:tc>
          <w:tcPr>
            <w:tcW w:w="2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FA7768" w:rsidRPr="00F97CFE" w:rsidRDefault="00563302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02">
              <w:rPr>
                <w:rFonts w:ascii="Arial" w:hAnsi="Arial" w:cs="Arial"/>
                <w:position w:val="-6"/>
              </w:rPr>
              <w:object w:dxaOrig="1260" w:dyaOrig="320">
                <v:shape id="_x0000_i1039" type="#_x0000_t75" style="width:62.85pt;height:16.1pt" o:ole="">
                  <v:imagedata r:id="rId32" o:title=""/>
                </v:shape>
                <o:OLEObject Type="Embed" ProgID="Equation.3" ShapeID="_x0000_i1039" DrawAspect="Content" ObjectID="_1641240041" r:id="rId33"/>
              </w:objec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FA7768" w:rsidRPr="00F97CFE" w:rsidRDefault="00563302" w:rsidP="00055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02">
              <w:rPr>
                <w:rFonts w:ascii="Arial" w:hAnsi="Arial" w:cs="Arial"/>
                <w:position w:val="-6"/>
              </w:rPr>
              <w:object w:dxaOrig="1600" w:dyaOrig="320">
                <v:shape id="_x0000_i1040" type="#_x0000_t75" style="width:80.05pt;height:16.1pt" o:ole="">
                  <v:imagedata r:id="rId34" o:title=""/>
                </v:shape>
                <o:OLEObject Type="Embed" ProgID="Equation.3" ShapeID="_x0000_i1040" DrawAspect="Content" ObjectID="_1641240042" r:id="rId35"/>
              </w:object>
            </w:r>
          </w:p>
        </w:tc>
      </w:tr>
      <w:tr w:rsidR="00FA7768" w:rsidRPr="00F97CFE" w:rsidTr="00563302">
        <w:trPr>
          <w:trHeight w:val="1134"/>
        </w:trPr>
        <w:tc>
          <w:tcPr>
            <w:tcW w:w="6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extDirection w:val="btLr"/>
            <w:vAlign w:val="center"/>
          </w:tcPr>
          <w:p w:rsidR="00FA7768" w:rsidRPr="00F97CFE" w:rsidRDefault="00FA7768" w:rsidP="00055340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7CFE">
              <w:rPr>
                <w:rFonts w:ascii="Arial" w:hAnsi="Arial" w:cs="Arial"/>
                <w:b/>
                <w:sz w:val="22"/>
                <w:szCs w:val="22"/>
              </w:rPr>
              <w:t>Resolução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FA7768" w:rsidRPr="00F97CFE" w:rsidRDefault="00FA7768" w:rsidP="0005534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A1091" w:rsidRPr="00050B92">
              <w:rPr>
                <w:rFonts w:ascii="Arial" w:hAnsi="Arial" w:cs="Arial"/>
                <w:position w:val="-22"/>
                <w:sz w:val="20"/>
                <w:szCs w:val="20"/>
              </w:rPr>
              <w:object w:dxaOrig="620" w:dyaOrig="560">
                <v:shape id="_x0000_i1041" type="#_x0000_t75" style="width:34.4pt;height:31.15pt" o:ole="">
                  <v:imagedata r:id="rId36" o:title=""/>
                </v:shape>
                <o:OLEObject Type="Embed" ProgID="Equation.DSMT4" ShapeID="_x0000_i1041" DrawAspect="Content" ObjectID="_1641240043" r:id="rId37"/>
              </w:object>
            </w:r>
          </w:p>
          <w:p w:rsidR="00FA7768" w:rsidRPr="00F97CFE" w:rsidRDefault="00FA7768" w:rsidP="00055340">
            <w:pPr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79">
                <v:shape id="_x0000_i1042" type="#_x0000_t75" style="width:29pt;height:13.95pt" o:ole="">
                  <v:imagedata r:id="rId38" o:title=""/>
                </v:shape>
                <o:OLEObject Type="Embed" ProgID="Equation.DSMT4" ShapeID="_x0000_i1042" DrawAspect="Content" ObjectID="_1641240044" r:id="rId39"/>
              </w:object>
            </w:r>
          </w:p>
          <w:p w:rsidR="00FA7768" w:rsidRPr="00F97CFE" w:rsidRDefault="00FA7768" w:rsidP="00055340">
            <w:pPr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A7768" w:rsidRPr="00F97CFE" w:rsidRDefault="00FA7768" w:rsidP="00055340">
            <w:pPr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80" w:dyaOrig="240">
                <v:shape id="_x0000_i1043" type="#_x0000_t75" style="width:24.2pt;height:11.8pt" o:ole="">
                  <v:imagedata r:id="rId40" o:title=""/>
                </v:shape>
                <o:OLEObject Type="Embed" ProgID="Equation.DSMT4" ShapeID="_x0000_i1043" DrawAspect="Content" ObjectID="_1641240045" r:id="rId41"/>
              </w:object>
            </w:r>
          </w:p>
        </w:tc>
        <w:tc>
          <w:tcPr>
            <w:tcW w:w="20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768" w:rsidRPr="00F97CFE" w:rsidRDefault="00FA7768" w:rsidP="0005534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63302" w:rsidRPr="00563302">
              <w:rPr>
                <w:rFonts w:ascii="Arial" w:hAnsi="Arial" w:cs="Arial"/>
                <w:position w:val="-6"/>
              </w:rPr>
              <w:object w:dxaOrig="920" w:dyaOrig="320">
                <v:shape id="_x0000_i1044" type="#_x0000_t75" style="width:46.2pt;height:16.1pt" o:ole="">
                  <v:imagedata r:id="rId42" o:title=""/>
                </v:shape>
                <o:OLEObject Type="Embed" ProgID="Equation.3" ShapeID="_x0000_i1044" DrawAspect="Content" ObjectID="_1641240046" r:id="rId43"/>
              </w:object>
            </w:r>
          </w:p>
          <w:p w:rsidR="00FA7768" w:rsidRPr="00F97CFE" w:rsidRDefault="00FA7768" w:rsidP="00055340">
            <w:pPr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A1091" w:rsidRPr="00050B92">
              <w:rPr>
                <w:rFonts w:ascii="Arial" w:hAnsi="Arial" w:cs="Arial"/>
                <w:position w:val="-22"/>
                <w:sz w:val="20"/>
                <w:szCs w:val="20"/>
              </w:rPr>
              <w:object w:dxaOrig="760" w:dyaOrig="560">
                <v:shape id="_x0000_i1045" type="#_x0000_t75" style="width:40.85pt;height:30.65pt" o:ole="">
                  <v:imagedata r:id="rId44" o:title=""/>
                </v:shape>
                <o:OLEObject Type="Embed" ProgID="Equation.DSMT4" ShapeID="_x0000_i1045" DrawAspect="Content" ObjectID="_1641240047" r:id="rId45"/>
              </w:object>
            </w:r>
          </w:p>
          <w:p w:rsidR="00FA7768" w:rsidRPr="00F97CFE" w:rsidRDefault="00FA7768" w:rsidP="00055340">
            <w:pPr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50B92">
              <w:rPr>
                <w:rFonts w:ascii="Arial" w:hAnsi="Arial" w:cs="Arial"/>
                <w:position w:val="-22"/>
                <w:sz w:val="20"/>
                <w:szCs w:val="20"/>
              </w:rPr>
              <w:object w:dxaOrig="940" w:dyaOrig="600">
                <v:shape id="_x0000_i1046" type="#_x0000_t75" style="width:46.75pt;height:30.1pt" o:ole="">
                  <v:imagedata r:id="rId46" o:title=""/>
                </v:shape>
                <o:OLEObject Type="Embed" ProgID="Equation.DSMT4" ShapeID="_x0000_i1046" DrawAspect="Content" ObjectID="_1641240048" r:id="rId47"/>
              </w:object>
            </w:r>
          </w:p>
        </w:tc>
        <w:tc>
          <w:tcPr>
            <w:tcW w:w="2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A7768" w:rsidRPr="00F97CFE" w:rsidRDefault="00FA7768" w:rsidP="00055340">
            <w:pPr>
              <w:spacing w:before="120"/>
              <w:rPr>
                <w:rFonts w:ascii="Arial" w:hAnsi="Arial" w:cs="Arial"/>
                <w:b/>
                <w:sz w:val="12"/>
                <w:szCs w:val="12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3302" w:rsidRPr="00563302">
              <w:rPr>
                <w:rFonts w:ascii="Arial" w:hAnsi="Arial" w:cs="Arial"/>
                <w:position w:val="-10"/>
              </w:rPr>
              <w:object w:dxaOrig="1520" w:dyaOrig="340">
                <v:shape id="_x0000_i1047" type="#_x0000_t75" style="width:76.3pt;height:16.65pt" o:ole="">
                  <v:imagedata r:id="rId48" o:title=""/>
                </v:shape>
                <o:OLEObject Type="Embed" ProgID="Equation.3" ShapeID="_x0000_i1047" DrawAspect="Content" ObjectID="_1641240049" r:id="rId49"/>
              </w:objec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02B3E">
              <w:rPr>
                <w:rFonts w:ascii="Arial" w:hAnsi="Arial" w:cs="Arial"/>
                <w:b/>
                <w:sz w:val="12"/>
                <w:szCs w:val="12"/>
                <w:u w:val="single"/>
              </w:rPr>
              <w:t xml:space="preserve">Ver 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  <w:u w:val="single"/>
              </w:rPr>
              <w:t>abaixo</w:t>
            </w:r>
            <w:proofErr w:type="gramEnd"/>
          </w:p>
          <w:p w:rsidR="00FA7768" w:rsidRPr="00F97CFE" w:rsidRDefault="00FA7768" w:rsidP="0005534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1091"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1640" w:dyaOrig="260">
                <v:shape id="_x0000_i1048" type="#_x0000_t75" style="width:87.05pt;height:13.95pt" o:ole="">
                  <v:imagedata r:id="rId50" o:title=""/>
                </v:shape>
                <o:OLEObject Type="Embed" ProgID="Equation.DSMT4" ShapeID="_x0000_i1048" DrawAspect="Content" ObjectID="_1641240050" r:id="rId51"/>
              </w:object>
            </w:r>
          </w:p>
          <w:p w:rsidR="00FA7768" w:rsidRPr="00F97CFE" w:rsidRDefault="00FA7768" w:rsidP="0005534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1480" w:dyaOrig="260">
                <v:shape id="_x0000_i1049" type="#_x0000_t75" style="width:73.6pt;height:13.45pt" o:ole="">
                  <v:imagedata r:id="rId52" o:title=""/>
                </v:shape>
                <o:OLEObject Type="Embed" ProgID="Equation.DSMT4" ShapeID="_x0000_i1049" DrawAspect="Content" ObjectID="_1641240051" r:id="rId53"/>
              </w:object>
            </w:r>
          </w:p>
          <w:p w:rsidR="00FA7768" w:rsidRPr="00F97CFE" w:rsidRDefault="00FA7768" w:rsidP="00055340">
            <w:pPr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60E9">
              <w:rPr>
                <w:rFonts w:ascii="Arial" w:hAnsi="Arial" w:cs="Arial"/>
                <w:position w:val="-22"/>
                <w:sz w:val="20"/>
                <w:szCs w:val="20"/>
              </w:rPr>
              <w:object w:dxaOrig="1440" w:dyaOrig="560">
                <v:shape id="_x0000_i1050" type="#_x0000_t75" style="width:1in;height:27.95pt" o:ole="">
                  <v:imagedata r:id="rId54" o:title=""/>
                </v:shape>
                <o:OLEObject Type="Embed" ProgID="Equation.DSMT4" ShapeID="_x0000_i1050" DrawAspect="Content" ObjectID="_1641240052" r:id="rId55"/>
              </w:objec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768" w:rsidRPr="00F97CFE" w:rsidRDefault="00FA7768" w:rsidP="0005534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sym w:font="Symbol" w:char="F0DB"/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A1091" w:rsidRPr="00050B92">
              <w:rPr>
                <w:rFonts w:ascii="Arial" w:hAnsi="Arial" w:cs="Arial"/>
                <w:position w:val="-22"/>
                <w:sz w:val="20"/>
                <w:szCs w:val="20"/>
              </w:rPr>
              <w:object w:dxaOrig="1620" w:dyaOrig="620">
                <v:shape id="_x0000_i1051" type="#_x0000_t75" style="width:93.5pt;height:36pt" o:ole="">
                  <v:imagedata r:id="rId56" o:title=""/>
                </v:shape>
                <o:OLEObject Type="Embed" ProgID="Equation.DSMT4" ShapeID="_x0000_i1051" DrawAspect="Content" ObjectID="_1641240053" r:id="rId57"/>
              </w:object>
            </w:r>
          </w:p>
          <w:p w:rsidR="00FA7768" w:rsidRPr="00F97CFE" w:rsidRDefault="00FA7768" w:rsidP="000553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7768" w:rsidRPr="00F97CFE" w:rsidRDefault="00FA7768" w:rsidP="000553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>Fórmula resolvente das equações do 2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F97CFE">
              <w:rPr>
                <w:rFonts w:ascii="Arial" w:hAnsi="Arial" w:cs="Arial"/>
                <w:b/>
                <w:sz w:val="20"/>
                <w:szCs w:val="20"/>
              </w:rPr>
              <w:t>º grau</w:t>
            </w:r>
          </w:p>
        </w:tc>
      </w:tr>
      <w:tr w:rsidR="00FA7768" w:rsidRPr="00F97CFE" w:rsidTr="00563302">
        <w:trPr>
          <w:trHeight w:val="1134"/>
        </w:trPr>
        <w:tc>
          <w:tcPr>
            <w:tcW w:w="62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FA7768" w:rsidRPr="00F97CFE" w:rsidRDefault="00FA7768" w:rsidP="00055340">
            <w:pPr>
              <w:ind w:left="113" w:right="11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7CFE">
              <w:rPr>
                <w:rFonts w:ascii="Arial" w:hAnsi="Arial" w:cs="Arial"/>
                <w:b/>
                <w:sz w:val="22"/>
                <w:szCs w:val="22"/>
              </w:rPr>
              <w:t>Soluções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FA7768" w:rsidRDefault="00FA7768" w:rsidP="00FA7768">
            <w:pPr>
              <w:spacing w:before="120"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t xml:space="preserve">Tem </w:t>
            </w:r>
            <w:r w:rsidRPr="00F02B3E">
              <w:rPr>
                <w:rFonts w:ascii="Arial" w:hAnsi="Arial" w:cs="Arial"/>
                <w:b/>
                <w:sz w:val="20"/>
                <w:szCs w:val="20"/>
              </w:rPr>
              <w:t>sempre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b/>
                <w:sz w:val="20"/>
                <w:szCs w:val="20"/>
              </w:rPr>
              <w:t xml:space="preserve">uma </w:t>
            </w:r>
            <w:r w:rsidRPr="00F02B3E">
              <w:rPr>
                <w:rFonts w:ascii="Arial" w:hAnsi="Arial" w:cs="Arial"/>
                <w:sz w:val="20"/>
                <w:szCs w:val="20"/>
              </w:rPr>
              <w:t>única solução</w:t>
            </w: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t>(o zero).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FA7768" w:rsidRPr="00F97CFE" w:rsidRDefault="00FA7768" w:rsidP="00FA7768">
            <w:pPr>
              <w:spacing w:before="120" w:line="312" w:lineRule="auto"/>
              <w:rPr>
                <w:rFonts w:ascii="Arial" w:hAnsi="Arial" w:cs="Arial"/>
                <w:sz w:val="20"/>
                <w:szCs w:val="20"/>
              </w:rPr>
            </w:pPr>
            <w:r w:rsidRPr="00F02B3E">
              <w:rPr>
                <w:rFonts w:ascii="Arial" w:hAnsi="Arial" w:cs="Arial"/>
                <w:sz w:val="20"/>
                <w:szCs w:val="20"/>
              </w:rPr>
              <w:t xml:space="preserve">Tem </w:t>
            </w:r>
            <w:r w:rsidRPr="00F02B3E">
              <w:rPr>
                <w:rFonts w:ascii="Arial" w:hAnsi="Arial" w:cs="Arial"/>
                <w:b/>
                <w:sz w:val="20"/>
                <w:szCs w:val="20"/>
              </w:rPr>
              <w:t>duas</w:t>
            </w:r>
            <w:r w:rsidRPr="00F02B3E">
              <w:rPr>
                <w:rFonts w:ascii="Arial" w:hAnsi="Arial" w:cs="Arial"/>
                <w:sz w:val="20"/>
                <w:szCs w:val="20"/>
              </w:rPr>
              <w:t xml:space="preserve"> soluções</w:t>
            </w:r>
            <w:r w:rsidR="007B3187">
              <w:rPr>
                <w:rFonts w:ascii="Arial" w:hAnsi="Arial" w:cs="Arial"/>
                <w:sz w:val="20"/>
                <w:szCs w:val="20"/>
              </w:rPr>
              <w:t xml:space="preserve"> simétricas 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b/>
                <w:i/>
                <w:sz w:val="20"/>
                <w:szCs w:val="20"/>
              </w:rPr>
              <w:t>a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Pr="00F97CFE">
              <w:rPr>
                <w:b/>
                <w:i/>
                <w:sz w:val="20"/>
                <w:szCs w:val="20"/>
              </w:rPr>
              <w:t>c</w:t>
            </w:r>
            <w:r w:rsidR="007B3187">
              <w:rPr>
                <w:rFonts w:ascii="Arial" w:hAnsi="Arial" w:cs="Arial"/>
                <w:sz w:val="20"/>
                <w:szCs w:val="20"/>
              </w:rPr>
              <w:t xml:space="preserve"> tiverem sinais contrários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7768" w:rsidRDefault="00FA7768" w:rsidP="00FA7768">
            <w:pPr>
              <w:spacing w:line="312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 xml:space="preserve">Não tem solução 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F97CFE">
              <w:rPr>
                <w:b/>
                <w:i/>
                <w:sz w:val="20"/>
                <w:szCs w:val="20"/>
              </w:rPr>
              <w:t>a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Pr="00F97CFE">
              <w:rPr>
                <w:b/>
                <w:i/>
                <w:sz w:val="20"/>
                <w:szCs w:val="20"/>
              </w:rPr>
              <w:t>c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tiverem o mesmo sinal 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FA7768" w:rsidRPr="00F97CFE" w:rsidRDefault="00FA7768" w:rsidP="00FA7768">
            <w:pPr>
              <w:spacing w:before="120"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t xml:space="preserve">Tem </w:t>
            </w:r>
            <w:r w:rsidRPr="00F02B3E">
              <w:rPr>
                <w:rFonts w:ascii="Arial" w:hAnsi="Arial" w:cs="Arial"/>
                <w:b/>
                <w:sz w:val="20"/>
                <w:szCs w:val="20"/>
              </w:rPr>
              <w:t>sempre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7CFE">
              <w:rPr>
                <w:rFonts w:ascii="Arial" w:hAnsi="Arial" w:cs="Arial"/>
                <w:b/>
                <w:sz w:val="20"/>
                <w:szCs w:val="20"/>
              </w:rPr>
              <w:t xml:space="preserve">duas </w:t>
            </w:r>
            <w:r w:rsidR="007B3187">
              <w:rPr>
                <w:rFonts w:ascii="Arial" w:hAnsi="Arial" w:cs="Arial"/>
                <w:sz w:val="20"/>
                <w:szCs w:val="20"/>
              </w:rPr>
              <w:t>soluções, 0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97CFE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50B92">
              <w:rPr>
                <w:rFonts w:ascii="Arial" w:hAnsi="Arial" w:cs="Arial"/>
                <w:position w:val="-22"/>
                <w:sz w:val="20"/>
                <w:szCs w:val="20"/>
              </w:rPr>
              <w:object w:dxaOrig="360" w:dyaOrig="560">
                <v:shape id="_x0000_i1052" type="#_x0000_t75" style="width:18.25pt;height:27.95pt" o:ole="">
                  <v:imagedata r:id="rId58" o:title=""/>
                </v:shape>
                <o:OLEObject Type="Embed" ProgID="Equation.DSMT4" ShapeID="_x0000_i1052" DrawAspect="Content" ObjectID="_1641240054" r:id="rId59"/>
              </w:object>
            </w:r>
            <w:r w:rsidRPr="00F97C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7768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t xml:space="preserve">Põe-se </w:t>
            </w:r>
            <w:r w:rsidRPr="00F97CFE">
              <w:rPr>
                <w:i/>
                <w:sz w:val="20"/>
                <w:szCs w:val="20"/>
              </w:rPr>
              <w:t xml:space="preserve">x 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em evidência e aplica-se a </w:t>
            </w:r>
            <w:r w:rsidRPr="00F97CFE">
              <w:rPr>
                <w:rFonts w:ascii="Arial" w:hAnsi="Arial" w:cs="Arial"/>
                <w:b/>
                <w:sz w:val="20"/>
                <w:szCs w:val="20"/>
              </w:rPr>
              <w:t>lei do anulamento do produto</w:t>
            </w:r>
            <w:r w:rsidRPr="00F97C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7768" w:rsidRPr="00F97CFE" w:rsidRDefault="00FA7768" w:rsidP="00FA7768">
            <w:pPr>
              <w:spacing w:before="120"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sz w:val="20"/>
                <w:szCs w:val="20"/>
              </w:rPr>
              <w:t xml:space="preserve">O número de soluções depende do sinal do </w:t>
            </w:r>
            <w:r w:rsidRPr="00F97CFE">
              <w:rPr>
                <w:rFonts w:ascii="Arial" w:hAnsi="Arial" w:cs="Arial"/>
                <w:b/>
                <w:sz w:val="20"/>
                <w:szCs w:val="20"/>
              </w:rPr>
              <w:t>binómio discriminante</w:t>
            </w:r>
            <w:r w:rsidRPr="00F97CF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A7768" w:rsidRPr="00F97CFE" w:rsidRDefault="00563302" w:rsidP="00FA7768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D14">
              <w:rPr>
                <w:rFonts w:ascii="Arial" w:hAnsi="Arial" w:cs="Arial"/>
                <w:position w:val="-6"/>
              </w:rPr>
              <w:object w:dxaOrig="1320" w:dyaOrig="320">
                <v:shape id="_x0000_i1053" type="#_x0000_t75" style="width:66.1pt;height:16.1pt" o:ole="" o:bordertopcolor="this" o:borderleftcolor="this" o:borderbottomcolor="this" o:borderrightcolor="this">
                  <v:imagedata r:id="rId60" o:title=""/>
                  <w10:bordertop type="single" width="8"/>
                  <w10:borderleft type="single" width="8"/>
                  <w10:borderbottom type="single" width="8"/>
                  <w10:borderright type="single" width="8"/>
                </v:shape>
                <o:OLEObject Type="Embed" ProgID="Equation.3" ShapeID="_x0000_i1053" DrawAspect="Content" ObjectID="_1641240055" r:id="rId61"/>
              </w:object>
            </w: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 xml:space="preserve">Tem </w:t>
            </w:r>
            <w:proofErr w:type="gramStart"/>
            <w:r w:rsidRPr="00F97CFE">
              <w:rPr>
                <w:rFonts w:ascii="Arial" w:hAnsi="Arial" w:cs="Arial"/>
                <w:b/>
                <w:sz w:val="20"/>
                <w:szCs w:val="20"/>
              </w:rPr>
              <w:t xml:space="preserve">duas 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se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99" w:dyaOrig="240">
                <v:shape id="_x0000_i1054" type="#_x0000_t75" style="width:22.05pt;height:10.75pt" o:ole="">
                  <v:imagedata r:id="rId62" o:title=""/>
                </v:shape>
                <o:OLEObject Type="Embed" ProgID="Equation.DSMT4" ShapeID="_x0000_i1054" DrawAspect="Content" ObjectID="_1641240056" r:id="rId63"/>
              </w:object>
            </w: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 xml:space="preserve">Tem </w:t>
            </w:r>
            <w:proofErr w:type="gramStart"/>
            <w:r w:rsidRPr="00F97CFE">
              <w:rPr>
                <w:rFonts w:ascii="Arial" w:hAnsi="Arial" w:cs="Arial"/>
                <w:b/>
                <w:sz w:val="20"/>
                <w:szCs w:val="20"/>
              </w:rPr>
              <w:t>uma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 se</w:t>
            </w:r>
            <w:proofErr w:type="gramEnd"/>
            <w:r w:rsidRPr="00F97CF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99" w:dyaOrig="240">
                <v:shape id="_x0000_i1055" type="#_x0000_t75" style="width:22.05pt;height:10.75pt" o:ole="">
                  <v:imagedata r:id="rId64" o:title=""/>
                </v:shape>
                <o:OLEObject Type="Embed" ProgID="Equation.DSMT4" ShapeID="_x0000_i1055" DrawAspect="Content" ObjectID="_1641240057" r:id="rId65"/>
              </w:object>
            </w:r>
          </w:p>
          <w:p w:rsidR="00FA7768" w:rsidRPr="00F97CFE" w:rsidRDefault="00FA7768" w:rsidP="00FA7768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F97CFE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>ão tem solução</w:t>
            </w:r>
            <w:r w:rsidRPr="00F97C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97CFE">
              <w:rPr>
                <w:rFonts w:ascii="Arial" w:hAnsi="Arial" w:cs="Arial"/>
                <w:sz w:val="20"/>
                <w:szCs w:val="20"/>
              </w:rPr>
              <w:t xml:space="preserve">se  </w:t>
            </w:r>
            <w:proofErr w:type="gramEnd"/>
            <w:r w:rsidRPr="00F97CFE">
              <w:rPr>
                <w:rFonts w:ascii="Arial" w:hAnsi="Arial" w:cs="Arial"/>
                <w:position w:val="-6"/>
                <w:sz w:val="20"/>
                <w:szCs w:val="20"/>
              </w:rPr>
              <w:object w:dxaOrig="499" w:dyaOrig="240">
                <v:shape id="_x0000_i1056" type="#_x0000_t75" style="width:22.05pt;height:10.75pt" o:ole="">
                  <v:imagedata r:id="rId66" o:title=""/>
                </v:shape>
                <o:OLEObject Type="Embed" ProgID="Equation.DSMT4" ShapeID="_x0000_i1056" DrawAspect="Content" ObjectID="_1641240058" r:id="rId67"/>
              </w:object>
            </w:r>
          </w:p>
        </w:tc>
      </w:tr>
    </w:tbl>
    <w:p w:rsidR="00D56127" w:rsidRDefault="00D56127" w:rsidP="00563302">
      <w:pPr>
        <w:rPr>
          <w:rFonts w:ascii="Arial" w:hAnsi="Arial" w:cs="Arial"/>
          <w:sz w:val="20"/>
          <w:szCs w:val="20"/>
        </w:rPr>
      </w:pPr>
    </w:p>
    <w:p w:rsidR="00563302" w:rsidRDefault="00563302" w:rsidP="00563302">
      <w:pPr>
        <w:spacing w:before="120" w:line="360" w:lineRule="auto"/>
        <w:jc w:val="both"/>
        <w:rPr>
          <w:rFonts w:ascii="Arial" w:hAnsi="Arial" w:cs="Arial"/>
          <w:b/>
          <w:i/>
          <w:szCs w:val="22"/>
        </w:rPr>
      </w:pPr>
    </w:p>
    <w:p w:rsidR="00563302" w:rsidRDefault="00563302" w:rsidP="00563302">
      <w:pPr>
        <w:spacing w:before="120" w:line="360" w:lineRule="auto"/>
        <w:jc w:val="both"/>
        <w:rPr>
          <w:rFonts w:ascii="Arial" w:hAnsi="Arial" w:cs="Arial"/>
          <w:b/>
          <w:i/>
          <w:szCs w:val="22"/>
        </w:rPr>
      </w:pPr>
      <w:r>
        <w:rPr>
          <w:rFonts w:ascii="Arial" w:hAnsi="Arial" w:cs="Arial"/>
          <w:b/>
          <w:i/>
          <w:szCs w:val="22"/>
        </w:rPr>
        <w:t>CASOS NOTÁVEIS DA MULTIPLICAÇÃO</w:t>
      </w:r>
    </w:p>
    <w:p w:rsidR="00563302" w:rsidRDefault="00563302" w:rsidP="00563302">
      <w:pPr>
        <w:spacing w:before="240" w:line="360" w:lineRule="auto"/>
        <w:jc w:val="both"/>
        <w:rPr>
          <w:rFonts w:ascii="Arial" w:hAnsi="Arial" w:cs="Arial"/>
          <w:i/>
          <w:szCs w:val="22"/>
        </w:rPr>
      </w:pPr>
      <w:r w:rsidRPr="00563302">
        <w:rPr>
          <w:rFonts w:ascii="Arial" w:hAnsi="Arial" w:cs="Arial"/>
          <w:i/>
          <w:szCs w:val="22"/>
        </w:rPr>
        <w:t>No 8.º ano estudam-se os casos notáveis da multiplicação de binómios, que muitas vezes ap</w:t>
      </w:r>
      <w:r>
        <w:rPr>
          <w:rFonts w:ascii="Arial" w:hAnsi="Arial" w:cs="Arial"/>
          <w:i/>
          <w:szCs w:val="22"/>
        </w:rPr>
        <w:t>arecem na resolução de equações e</w:t>
      </w:r>
      <w:r w:rsidRPr="00563302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 xml:space="preserve">na </w:t>
      </w:r>
      <w:proofErr w:type="spellStart"/>
      <w:r w:rsidR="001A1091">
        <w:rPr>
          <w:rFonts w:ascii="Arial" w:hAnsi="Arial" w:cs="Arial"/>
          <w:i/>
          <w:szCs w:val="22"/>
        </w:rPr>
        <w:t>fa</w:t>
      </w:r>
      <w:r>
        <w:rPr>
          <w:rFonts w:ascii="Arial" w:hAnsi="Arial" w:cs="Arial"/>
          <w:i/>
          <w:szCs w:val="22"/>
        </w:rPr>
        <w:t>torização</w:t>
      </w:r>
      <w:proofErr w:type="spellEnd"/>
      <w:r>
        <w:rPr>
          <w:rFonts w:ascii="Arial" w:hAnsi="Arial" w:cs="Arial"/>
          <w:i/>
          <w:szCs w:val="22"/>
        </w:rPr>
        <w:t xml:space="preserve"> de polinómios, </w:t>
      </w:r>
      <w:r w:rsidRPr="00563302">
        <w:rPr>
          <w:rFonts w:ascii="Arial" w:hAnsi="Arial" w:cs="Arial"/>
          <w:i/>
          <w:szCs w:val="22"/>
        </w:rPr>
        <w:t>assim como noutros problemas variados.</w:t>
      </w:r>
      <w:r>
        <w:rPr>
          <w:rFonts w:ascii="Arial" w:hAnsi="Arial" w:cs="Arial"/>
          <w:i/>
          <w:szCs w:val="22"/>
        </w:rPr>
        <w:t xml:space="preserve"> Para os recordar, completa as igualdades seguintes:</w:t>
      </w:r>
    </w:p>
    <w:p w:rsidR="00563302" w:rsidRDefault="00563302" w:rsidP="00DD78F3">
      <w:pPr>
        <w:spacing w:before="240" w:line="360" w:lineRule="auto"/>
        <w:jc w:val="both"/>
        <w:rPr>
          <w:rFonts w:ascii="Arial" w:hAnsi="Arial" w:cs="Arial"/>
        </w:rPr>
      </w:pPr>
      <w:r w:rsidRPr="00563302">
        <w:rPr>
          <w:rFonts w:ascii="Arial" w:hAnsi="Arial" w:cs="Arial"/>
          <w:position w:val="-10"/>
        </w:rPr>
        <w:object w:dxaOrig="1219" w:dyaOrig="380">
          <v:shape id="_x0000_i1057" type="#_x0000_t75" style="width:61.25pt;height:19.35pt" o:ole="">
            <v:imagedata r:id="rId68" o:title=""/>
          </v:shape>
          <o:OLEObject Type="Embed" ProgID="Equation.3" ShapeID="_x0000_i1057" DrawAspect="Content" ObjectID="_1641240059" r:id="rId69"/>
        </w:object>
      </w:r>
    </w:p>
    <w:p w:rsidR="00563302" w:rsidRDefault="00563302" w:rsidP="00DD78F3">
      <w:pPr>
        <w:spacing w:before="240" w:line="360" w:lineRule="auto"/>
        <w:jc w:val="both"/>
        <w:rPr>
          <w:rFonts w:ascii="Arial" w:hAnsi="Arial" w:cs="Arial"/>
        </w:rPr>
      </w:pPr>
      <w:r w:rsidRPr="00563302">
        <w:rPr>
          <w:rFonts w:ascii="Arial" w:hAnsi="Arial" w:cs="Arial"/>
          <w:position w:val="-10"/>
        </w:rPr>
        <w:object w:dxaOrig="1219" w:dyaOrig="380">
          <v:shape id="_x0000_i1058" type="#_x0000_t75" style="width:61.25pt;height:19.35pt" o:ole="">
            <v:imagedata r:id="rId70" o:title=""/>
          </v:shape>
          <o:OLEObject Type="Embed" ProgID="Equation.3" ShapeID="_x0000_i1058" DrawAspect="Content" ObjectID="_1641240060" r:id="rId71"/>
        </w:object>
      </w:r>
    </w:p>
    <w:p w:rsidR="00563302" w:rsidRPr="00563302" w:rsidRDefault="00563302" w:rsidP="00DD78F3">
      <w:pPr>
        <w:spacing w:before="240" w:line="360" w:lineRule="auto"/>
        <w:jc w:val="both"/>
        <w:rPr>
          <w:rFonts w:ascii="Arial" w:hAnsi="Arial" w:cs="Arial"/>
          <w:i/>
          <w:szCs w:val="22"/>
        </w:rPr>
      </w:pPr>
      <w:r w:rsidRPr="00563302">
        <w:rPr>
          <w:rFonts w:ascii="Arial" w:hAnsi="Arial" w:cs="Arial"/>
          <w:position w:val="-10"/>
        </w:rPr>
        <w:object w:dxaOrig="1719" w:dyaOrig="340">
          <v:shape id="_x0000_i1059" type="#_x0000_t75" style="width:85.95pt;height:16.65pt" o:ole="">
            <v:imagedata r:id="rId72" o:title=""/>
          </v:shape>
          <o:OLEObject Type="Embed" ProgID="Equation.3" ShapeID="_x0000_i1059" DrawAspect="Content" ObjectID="_1641240061" r:id="rId73"/>
        </w:object>
      </w:r>
    </w:p>
    <w:sectPr w:rsidR="00563302" w:rsidRPr="00563302" w:rsidSect="00CD4584">
      <w:footerReference w:type="default" r:id="rId74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EBD" w:rsidRDefault="00CE4EBD">
      <w:r>
        <w:separator/>
      </w:r>
    </w:p>
  </w:endnote>
  <w:endnote w:type="continuationSeparator" w:id="0">
    <w:p w:rsidR="00CE4EBD" w:rsidRDefault="00CE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57" w:rsidRPr="00ED57C4" w:rsidRDefault="00073495" w:rsidP="00ED57C4">
    <w:pPr>
      <w:pStyle w:val="Rodap"/>
      <w:pBdr>
        <w:top w:val="single" w:sz="4" w:space="1" w:color="auto"/>
      </w:pBdr>
      <w:tabs>
        <w:tab w:val="clear" w:pos="8504"/>
        <w:tab w:val="right" w:pos="9687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Matemática – 9</w:t>
    </w:r>
    <w:r w:rsidR="009C0257" w:rsidRPr="00ED57C4">
      <w:rPr>
        <w:rFonts w:ascii="Arial" w:hAnsi="Arial" w:cs="Arial"/>
        <w:i/>
        <w:sz w:val="16"/>
        <w:szCs w:val="16"/>
      </w:rPr>
      <w:t>º ano</w:t>
    </w:r>
    <w:r w:rsidR="009C0257">
      <w:rPr>
        <w:rFonts w:ascii="Arial" w:hAnsi="Arial" w:cs="Arial"/>
        <w:i/>
        <w:sz w:val="16"/>
        <w:szCs w:val="16"/>
      </w:rPr>
      <w:tab/>
    </w:r>
    <w:r w:rsidR="009C0257">
      <w:rPr>
        <w:rFonts w:ascii="Arial" w:hAnsi="Arial" w:cs="Arial"/>
        <w:i/>
        <w:sz w:val="16"/>
        <w:szCs w:val="16"/>
      </w:rPr>
      <w:tab/>
      <w:t>Preparação para o teste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EBD" w:rsidRDefault="00CE4EBD">
      <w:r>
        <w:separator/>
      </w:r>
    </w:p>
  </w:footnote>
  <w:footnote w:type="continuationSeparator" w:id="0">
    <w:p w:rsidR="00CE4EBD" w:rsidRDefault="00CE4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81EFF"/>
    <w:multiLevelType w:val="hybridMultilevel"/>
    <w:tmpl w:val="013813E8"/>
    <w:lvl w:ilvl="0" w:tplc="2B92EEB8">
      <w:start w:val="1"/>
      <w:numFmt w:val="upperLetter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800254AA">
      <w:start w:val="1"/>
      <w:numFmt w:val="decimal"/>
      <w:lvlText w:val="%2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4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409"/>
    <w:rsid w:val="0005106C"/>
    <w:rsid w:val="00055340"/>
    <w:rsid w:val="000709A2"/>
    <w:rsid w:val="00073495"/>
    <w:rsid w:val="00082A79"/>
    <w:rsid w:val="000E22A6"/>
    <w:rsid w:val="00145B19"/>
    <w:rsid w:val="001470C6"/>
    <w:rsid w:val="001547B4"/>
    <w:rsid w:val="00155DF3"/>
    <w:rsid w:val="00165B95"/>
    <w:rsid w:val="001719F3"/>
    <w:rsid w:val="001A1091"/>
    <w:rsid w:val="001D23B8"/>
    <w:rsid w:val="001D6F59"/>
    <w:rsid w:val="001E48AD"/>
    <w:rsid w:val="001F7D75"/>
    <w:rsid w:val="0020146D"/>
    <w:rsid w:val="0020422B"/>
    <w:rsid w:val="0021213A"/>
    <w:rsid w:val="00231B69"/>
    <w:rsid w:val="0025057D"/>
    <w:rsid w:val="002654D3"/>
    <w:rsid w:val="002B119B"/>
    <w:rsid w:val="002B4733"/>
    <w:rsid w:val="002B6F37"/>
    <w:rsid w:val="002C1F33"/>
    <w:rsid w:val="002C21A0"/>
    <w:rsid w:val="002C4FE5"/>
    <w:rsid w:val="002F073A"/>
    <w:rsid w:val="002F4095"/>
    <w:rsid w:val="0032130D"/>
    <w:rsid w:val="00326F0D"/>
    <w:rsid w:val="00342F69"/>
    <w:rsid w:val="00357FED"/>
    <w:rsid w:val="003757B1"/>
    <w:rsid w:val="00390FD6"/>
    <w:rsid w:val="003C4FBF"/>
    <w:rsid w:val="003D38AB"/>
    <w:rsid w:val="003E54F4"/>
    <w:rsid w:val="00422072"/>
    <w:rsid w:val="004258EC"/>
    <w:rsid w:val="0044251A"/>
    <w:rsid w:val="004475EB"/>
    <w:rsid w:val="004606C8"/>
    <w:rsid w:val="00496AD4"/>
    <w:rsid w:val="004B1ECA"/>
    <w:rsid w:val="004B5EDF"/>
    <w:rsid w:val="00516305"/>
    <w:rsid w:val="005174ED"/>
    <w:rsid w:val="00546F7B"/>
    <w:rsid w:val="0055176E"/>
    <w:rsid w:val="00563302"/>
    <w:rsid w:val="0059229F"/>
    <w:rsid w:val="00596C48"/>
    <w:rsid w:val="005B3578"/>
    <w:rsid w:val="005E3343"/>
    <w:rsid w:val="005F10BA"/>
    <w:rsid w:val="005F4A3F"/>
    <w:rsid w:val="00611F28"/>
    <w:rsid w:val="00630803"/>
    <w:rsid w:val="00637EC3"/>
    <w:rsid w:val="00643D57"/>
    <w:rsid w:val="00651434"/>
    <w:rsid w:val="00661E78"/>
    <w:rsid w:val="00673E5A"/>
    <w:rsid w:val="00684681"/>
    <w:rsid w:val="00691D43"/>
    <w:rsid w:val="00692A32"/>
    <w:rsid w:val="0069307B"/>
    <w:rsid w:val="00697C22"/>
    <w:rsid w:val="006C64F4"/>
    <w:rsid w:val="006D6586"/>
    <w:rsid w:val="006E3963"/>
    <w:rsid w:val="006F23D9"/>
    <w:rsid w:val="0071490E"/>
    <w:rsid w:val="007321E1"/>
    <w:rsid w:val="00734C79"/>
    <w:rsid w:val="00752296"/>
    <w:rsid w:val="00762B59"/>
    <w:rsid w:val="007633AD"/>
    <w:rsid w:val="00765305"/>
    <w:rsid w:val="007829F8"/>
    <w:rsid w:val="00784CB0"/>
    <w:rsid w:val="007B3187"/>
    <w:rsid w:val="007C0663"/>
    <w:rsid w:val="007D68EF"/>
    <w:rsid w:val="007F72EA"/>
    <w:rsid w:val="00812C57"/>
    <w:rsid w:val="00821CE1"/>
    <w:rsid w:val="008242EC"/>
    <w:rsid w:val="00853DED"/>
    <w:rsid w:val="008646FE"/>
    <w:rsid w:val="00877D4E"/>
    <w:rsid w:val="008E2B5B"/>
    <w:rsid w:val="008F7350"/>
    <w:rsid w:val="00914C36"/>
    <w:rsid w:val="00946BF3"/>
    <w:rsid w:val="00947F12"/>
    <w:rsid w:val="00952EC1"/>
    <w:rsid w:val="00995FD7"/>
    <w:rsid w:val="009B6E86"/>
    <w:rsid w:val="009C0257"/>
    <w:rsid w:val="009D4F17"/>
    <w:rsid w:val="009D5058"/>
    <w:rsid w:val="009F5424"/>
    <w:rsid w:val="00A350E5"/>
    <w:rsid w:val="00A5238A"/>
    <w:rsid w:val="00A751A0"/>
    <w:rsid w:val="00A84690"/>
    <w:rsid w:val="00AC045E"/>
    <w:rsid w:val="00AC6515"/>
    <w:rsid w:val="00AE4865"/>
    <w:rsid w:val="00B42BD1"/>
    <w:rsid w:val="00B6353A"/>
    <w:rsid w:val="00BF5E88"/>
    <w:rsid w:val="00C0157A"/>
    <w:rsid w:val="00C11114"/>
    <w:rsid w:val="00C11441"/>
    <w:rsid w:val="00C2425B"/>
    <w:rsid w:val="00C417FB"/>
    <w:rsid w:val="00C47327"/>
    <w:rsid w:val="00C53D99"/>
    <w:rsid w:val="00C6616C"/>
    <w:rsid w:val="00C73EEF"/>
    <w:rsid w:val="00C932CE"/>
    <w:rsid w:val="00CA36F1"/>
    <w:rsid w:val="00CC3E73"/>
    <w:rsid w:val="00CC6582"/>
    <w:rsid w:val="00CD4584"/>
    <w:rsid w:val="00CE4EBD"/>
    <w:rsid w:val="00CE7B85"/>
    <w:rsid w:val="00D01409"/>
    <w:rsid w:val="00D07FD4"/>
    <w:rsid w:val="00D33EEE"/>
    <w:rsid w:val="00D517FC"/>
    <w:rsid w:val="00D56127"/>
    <w:rsid w:val="00D64187"/>
    <w:rsid w:val="00D776A6"/>
    <w:rsid w:val="00D95A63"/>
    <w:rsid w:val="00D9691F"/>
    <w:rsid w:val="00DD78F3"/>
    <w:rsid w:val="00DD7A86"/>
    <w:rsid w:val="00DE2231"/>
    <w:rsid w:val="00DF139E"/>
    <w:rsid w:val="00E24151"/>
    <w:rsid w:val="00E31EB6"/>
    <w:rsid w:val="00E6228E"/>
    <w:rsid w:val="00E64215"/>
    <w:rsid w:val="00E87D1F"/>
    <w:rsid w:val="00EA5EB2"/>
    <w:rsid w:val="00ED2C60"/>
    <w:rsid w:val="00ED34F2"/>
    <w:rsid w:val="00ED57C4"/>
    <w:rsid w:val="00F110BC"/>
    <w:rsid w:val="00F32F73"/>
    <w:rsid w:val="00F91E2E"/>
    <w:rsid w:val="00FA04EF"/>
    <w:rsid w:val="00FA7768"/>
    <w:rsid w:val="00FD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409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D0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rsid w:val="00D01409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ED57C4"/>
    <w:pPr>
      <w:tabs>
        <w:tab w:val="center" w:pos="4252"/>
        <w:tab w:val="right" w:pos="8504"/>
      </w:tabs>
    </w:pPr>
  </w:style>
  <w:style w:type="character" w:styleId="Forte">
    <w:name w:val="Strong"/>
    <w:basedOn w:val="Tipodeletrapredefinidodopargrafo"/>
    <w:qFormat/>
    <w:rsid w:val="004258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0E2CA-23E5-403B-BB46-446B4845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719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QUE PRECISO DE SABER PARA O TESTE</vt:lpstr>
    </vt:vector>
  </TitlesOfParts>
  <Company>Hewlett-Packard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QUE PRECISO DE SABER PARA O TESTE</dc:title>
  <dc:creator>Avelino-Tinoco</dc:creator>
  <cp:lastModifiedBy>Eu</cp:lastModifiedBy>
  <cp:revision>17</cp:revision>
  <cp:lastPrinted>2009-10-07T12:31:00Z</cp:lastPrinted>
  <dcterms:created xsi:type="dcterms:W3CDTF">2020-01-12T18:35:00Z</dcterms:created>
  <dcterms:modified xsi:type="dcterms:W3CDTF">2020-01-22T23:04:00Z</dcterms:modified>
</cp:coreProperties>
</file>